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黑体" w:hAnsi="黑体" w:eastAsia="黑体" w:cs="黑体"/>
          <w:sz w:val="32"/>
          <w:szCs w:val="32"/>
          <w:lang w:val="en-US"/>
        </w:rPr>
      </w:pPr>
      <w:r>
        <w:rPr>
          <w:rFonts w:hint="eastAsia" w:ascii="黑体" w:hAnsi="黑体" w:eastAsia="黑体" w:cs="黑体"/>
          <w:sz w:val="32"/>
          <w:szCs w:val="32"/>
        </w:rPr>
        <w:t>溧阳市</w:t>
      </w:r>
      <w:r>
        <w:rPr>
          <w:rFonts w:hint="eastAsia" w:ascii="黑体" w:hAnsi="黑体" w:eastAsia="黑体" w:cs="黑体"/>
          <w:sz w:val="32"/>
          <w:szCs w:val="32"/>
          <w:lang w:val="en-US" w:eastAsia="zh-CN"/>
        </w:rPr>
        <w:t>东升小学</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年小学语文</w:t>
      </w:r>
      <w:r>
        <w:rPr>
          <w:rFonts w:hint="eastAsia" w:ascii="黑体" w:hAnsi="黑体" w:eastAsia="黑体" w:cs="黑体"/>
          <w:sz w:val="32"/>
          <w:szCs w:val="32"/>
          <w:lang w:val="en-US" w:eastAsia="zh-CN"/>
        </w:rPr>
        <w:t>六年级学业水平考试</w:t>
      </w:r>
    </w:p>
    <w:p>
      <w:pPr>
        <w:spacing w:line="360" w:lineRule="auto"/>
        <w:jc w:val="center"/>
        <w:rPr>
          <w:rFonts w:ascii="黑体" w:hAnsi="黑体" w:eastAsia="黑体" w:cs="黑体"/>
          <w:sz w:val="24"/>
        </w:rPr>
      </w:pPr>
      <w:r>
        <w:rPr>
          <w:rFonts w:hint="eastAsia" w:ascii="黑体" w:hAnsi="黑体" w:eastAsia="黑体" w:cs="黑体"/>
          <w:sz w:val="32"/>
          <w:szCs w:val="32"/>
        </w:rPr>
        <w:t>质量分析报告</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rPr>
          <w:rFonts w:hint="eastAsia" w:ascii="黑体" w:hAnsi="黑体" w:eastAsia="黑体" w:cs="黑体"/>
          <w:sz w:val="24"/>
          <w:lang w:val="en-US" w:eastAsia="zh-CN"/>
        </w:rPr>
      </w:pPr>
      <w:r>
        <w:rPr>
          <w:rFonts w:hint="eastAsia" w:ascii="黑体" w:hAnsi="黑体" w:eastAsia="黑体" w:cs="黑体"/>
          <w:sz w:val="24"/>
          <w:lang w:val="en-US" w:eastAsia="zh-CN"/>
        </w:rPr>
        <w:t>一、对试卷的理解与分析（命题理解）</w:t>
      </w:r>
    </w:p>
    <w:p>
      <w:pPr>
        <w:numPr>
          <w:ilvl w:val="0"/>
          <w:numId w:val="1"/>
        </w:numPr>
        <w:spacing w:line="360" w:lineRule="auto"/>
        <w:ind w:firstLine="480"/>
        <w:rPr>
          <w:rFonts w:hint="eastAsia" w:ascii="宋体" w:hAnsi="宋体" w:eastAsia="宋体" w:cs="宋体"/>
          <w:b w:val="0"/>
          <w:bCs w:val="0"/>
          <w:sz w:val="24"/>
          <w:lang w:val="en-US" w:eastAsia="zh-CN"/>
        </w:rPr>
      </w:pPr>
      <w:r>
        <w:rPr>
          <w:rFonts w:hint="eastAsia" w:ascii="宋体" w:hAnsi="宋体" w:eastAsia="宋体" w:cs="宋体"/>
          <w:b w:val="0"/>
          <w:bCs w:val="0"/>
          <w:sz w:val="24"/>
        </w:rPr>
        <w:t>试题具有全面性</w:t>
      </w:r>
      <w:r>
        <w:rPr>
          <w:rFonts w:hint="eastAsia" w:ascii="宋体" w:hAnsi="宋体" w:eastAsia="宋体" w:cs="宋体"/>
          <w:b w:val="0"/>
          <w:bCs w:val="0"/>
          <w:sz w:val="24"/>
          <w:lang w:eastAsia="zh-CN"/>
        </w:rPr>
        <w:t>：</w:t>
      </w:r>
      <w:r>
        <w:rPr>
          <w:rFonts w:hint="eastAsia" w:ascii="宋体" w:hAnsi="宋体" w:eastAsia="宋体" w:cs="宋体"/>
          <w:b w:val="0"/>
          <w:bCs w:val="0"/>
          <w:sz w:val="24"/>
        </w:rPr>
        <w:t>本次测试，</w:t>
      </w:r>
      <w:r>
        <w:rPr>
          <w:rFonts w:hint="eastAsia" w:ascii="宋体" w:hAnsi="宋体" w:eastAsia="宋体" w:cs="宋体"/>
          <w:b w:val="0"/>
          <w:bCs w:val="0"/>
          <w:sz w:val="24"/>
          <w:lang w:val="en-US" w:eastAsia="zh-CN"/>
        </w:rPr>
        <w:t>主要分为</w:t>
      </w:r>
      <w:r>
        <w:rPr>
          <w:rFonts w:hint="eastAsia" w:ascii="宋体" w:hAnsi="宋体" w:eastAsia="宋体" w:cs="宋体"/>
          <w:b w:val="0"/>
          <w:bCs w:val="0"/>
          <w:sz w:val="24"/>
        </w:rPr>
        <w:t>基础知识</w:t>
      </w:r>
      <w:r>
        <w:rPr>
          <w:rFonts w:hint="eastAsia" w:ascii="宋体" w:hAnsi="宋体" w:eastAsia="宋体" w:cs="宋体"/>
          <w:b w:val="0"/>
          <w:bCs w:val="0"/>
          <w:sz w:val="24"/>
          <w:lang w:eastAsia="zh-CN"/>
        </w:rPr>
        <w:t>、</w:t>
      </w:r>
      <w:r>
        <w:rPr>
          <w:rFonts w:hint="eastAsia" w:ascii="宋体" w:hAnsi="宋体" w:eastAsia="宋体" w:cs="宋体"/>
          <w:b w:val="0"/>
          <w:bCs w:val="0"/>
          <w:sz w:val="24"/>
        </w:rPr>
        <w:t>阅读与</w:t>
      </w:r>
      <w:r>
        <w:rPr>
          <w:rFonts w:hint="eastAsia" w:ascii="宋体" w:hAnsi="宋体" w:eastAsia="宋体" w:cs="宋体"/>
          <w:b w:val="0"/>
          <w:bCs w:val="0"/>
          <w:sz w:val="24"/>
          <w:lang w:val="en-US" w:eastAsia="zh-CN"/>
        </w:rPr>
        <w:t>感悟</w:t>
      </w:r>
      <w:r>
        <w:rPr>
          <w:rFonts w:hint="eastAsia" w:ascii="宋体" w:hAnsi="宋体" w:eastAsia="宋体" w:cs="宋体"/>
          <w:b w:val="0"/>
          <w:bCs w:val="0"/>
          <w:sz w:val="24"/>
        </w:rPr>
        <w:t>，习作与表达三</w:t>
      </w:r>
      <w:r>
        <w:rPr>
          <w:rFonts w:hint="eastAsia" w:ascii="宋体" w:hAnsi="宋体" w:eastAsia="宋体" w:cs="宋体"/>
          <w:b w:val="0"/>
          <w:bCs w:val="0"/>
          <w:sz w:val="24"/>
          <w:lang w:val="en-US" w:eastAsia="zh-CN"/>
        </w:rPr>
        <w:t>个版块，重点对学生的</w:t>
      </w:r>
      <w:r>
        <w:rPr>
          <w:rFonts w:hint="eastAsia" w:ascii="宋体" w:hAnsi="宋体" w:eastAsia="宋体" w:cs="宋体"/>
          <w:b w:val="0"/>
          <w:bCs w:val="0"/>
          <w:sz w:val="24"/>
        </w:rPr>
        <w:t>知识与技能</w:t>
      </w:r>
      <w:r>
        <w:rPr>
          <w:rFonts w:hint="eastAsia" w:ascii="宋体" w:hAnsi="宋体" w:eastAsia="宋体" w:cs="宋体"/>
          <w:b w:val="0"/>
          <w:bCs w:val="0"/>
          <w:sz w:val="24"/>
          <w:lang w:eastAsia="zh-CN"/>
        </w:rPr>
        <w:t>、</w:t>
      </w:r>
      <w:r>
        <w:rPr>
          <w:rFonts w:hint="eastAsia" w:ascii="宋体" w:hAnsi="宋体" w:eastAsia="宋体" w:cs="宋体"/>
          <w:b w:val="0"/>
          <w:bCs w:val="0"/>
          <w:sz w:val="24"/>
        </w:rPr>
        <w:t>过程与方法</w:t>
      </w:r>
      <w:r>
        <w:rPr>
          <w:rFonts w:hint="eastAsia" w:ascii="宋体" w:hAnsi="宋体" w:eastAsia="宋体" w:cs="宋体"/>
          <w:b w:val="0"/>
          <w:bCs w:val="0"/>
          <w:sz w:val="24"/>
          <w:lang w:eastAsia="zh-CN"/>
        </w:rPr>
        <w:t>、</w:t>
      </w:r>
      <w:r>
        <w:rPr>
          <w:rFonts w:hint="eastAsia" w:ascii="宋体" w:hAnsi="宋体" w:eastAsia="宋体" w:cs="宋体"/>
          <w:b w:val="0"/>
          <w:bCs w:val="0"/>
          <w:sz w:val="24"/>
        </w:rPr>
        <w:t>情感态度与价值观全面进行</w:t>
      </w:r>
      <w:r>
        <w:rPr>
          <w:rFonts w:hint="eastAsia" w:ascii="宋体" w:hAnsi="宋体" w:eastAsia="宋体" w:cs="宋体"/>
          <w:b w:val="0"/>
          <w:bCs w:val="0"/>
          <w:sz w:val="24"/>
          <w:lang w:val="en-US" w:eastAsia="zh-CN"/>
        </w:rPr>
        <w:t>综合评判，全方位地考量了学生的语文综合素养。试题知识点覆盖面广，题型灵活多样，试题贴近学生生活。在紧扣教材的基础上，既注重了基础知识，又加大了对学生实际运用能力的考察，与新课程理念紧密联系。</w:t>
      </w:r>
    </w:p>
    <w:p>
      <w:pPr>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试题体现了工具性和人文性的统一</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试卷中的基础题着眼于教材，从字音、字形、字义、修辞等方面对学生的掌握情况作了一个检测。与人工智能有关的情境、课外阅读的三则材料以及以“爱”为主题的习作，都是在引导我们要学会关注生活，用心去体会生活，才会有正确的认知和真切的感受，这就</w:t>
      </w:r>
      <w:r>
        <w:rPr>
          <w:rFonts w:hint="eastAsia" w:ascii="宋体" w:hAnsi="宋体" w:eastAsia="宋体" w:cs="宋体"/>
          <w:b w:val="0"/>
          <w:bCs w:val="0"/>
          <w:sz w:val="24"/>
        </w:rPr>
        <w:t>充分体现了语文学科的人文性。</w:t>
      </w:r>
    </w:p>
    <w:p>
      <w:pPr>
        <w:spacing w:line="360" w:lineRule="auto"/>
        <w:ind w:firstLine="480"/>
        <w:rPr>
          <w:rFonts w:hint="eastAsia" w:ascii="黑体" w:hAnsi="黑体" w:eastAsia="黑体" w:cs="黑体"/>
          <w:sz w:val="24"/>
        </w:rPr>
      </w:pPr>
      <w:r>
        <w:rPr>
          <w:rFonts w:hint="eastAsia" w:ascii="黑体" w:hAnsi="黑体" w:eastAsia="黑体" w:cs="黑体"/>
          <w:sz w:val="24"/>
        </w:rPr>
        <w:t>二、学生答题情况分析</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 8.句子练习</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答题情况：大部分学生对常见句型的转换掌握得较为扎实，病句修改、转述句、缩句答题情况较好。少数学生在修改病句时把“尽量”删掉，改转述句，引号里的“你”没有改成“我”。</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错因分析：对句子分析不透彻，属于哪种句型，哪里有问题，思考不深入。仿句未能严格遵照例句的格式进行有效仿写。</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将诗句补充完整</w:t>
      </w:r>
    </w:p>
    <w:p>
      <w:pPr>
        <w:spacing w:line="360" w:lineRule="auto"/>
        <w:ind w:firstLine="480"/>
        <w:rPr>
          <w:rFonts w:hint="default" w:ascii="宋体" w:hAnsi="宋体" w:eastAsia="宋体" w:cs="宋体"/>
          <w:sz w:val="24"/>
          <w:lang w:val="en-US" w:eastAsia="zh-CN"/>
        </w:rPr>
      </w:pPr>
      <w:r>
        <w:rPr>
          <w:rFonts w:hint="eastAsia" w:ascii="宋体" w:hAnsi="宋体" w:eastAsia="宋体" w:cs="宋体"/>
          <w:sz w:val="24"/>
        </w:rPr>
        <w:t>答题情况：</w:t>
      </w:r>
      <w:r>
        <w:rPr>
          <w:rFonts w:hint="eastAsia" w:ascii="宋体" w:hAnsi="宋体" w:eastAsia="宋体" w:cs="宋体"/>
          <w:sz w:val="24"/>
          <w:lang w:val="en-US" w:eastAsia="zh-CN"/>
        </w:rPr>
        <w:t>在填空时，错别字现象较多，张冠李戴、同音不同形、字写一半，还有漏字现象，“茅檐长扫净无苔”的“长”写成“常”，“为有源头活水来”的“为”写成“惟”。</w:t>
      </w:r>
    </w:p>
    <w:p>
      <w:pPr>
        <w:spacing w:line="360" w:lineRule="auto"/>
        <w:ind w:firstLine="480"/>
        <w:rPr>
          <w:rFonts w:hint="default" w:ascii="黑体" w:hAnsi="黑体" w:eastAsia="黑体" w:cs="黑体"/>
          <w:sz w:val="24"/>
          <w:lang w:val="en-US" w:eastAsia="zh-CN"/>
        </w:rPr>
      </w:pPr>
      <w:r>
        <w:rPr>
          <w:rFonts w:hint="eastAsia" w:ascii="宋体" w:hAnsi="宋体" w:eastAsia="宋体" w:cs="宋体"/>
          <w:sz w:val="24"/>
          <w:lang w:val="en-US" w:eastAsia="zh-CN"/>
        </w:rPr>
        <w:t>错因分析：学生对诗句只是机械式的死记硬背，并没有真正弄懂字词句的意思，要引导学生在理解基础上背诵记忆，重点强调易错字。</w:t>
      </w:r>
    </w:p>
    <w:p>
      <w:pPr>
        <w:spacing w:line="360" w:lineRule="auto"/>
        <w:ind w:firstLine="480"/>
        <w:rPr>
          <w:rFonts w:hint="default" w:ascii="宋体" w:hAnsi="宋体" w:eastAsia="宋体" w:cs="宋体"/>
          <w:sz w:val="24"/>
          <w:lang w:val="en-US" w:eastAsia="zh-CN"/>
        </w:rPr>
      </w:pPr>
      <w:r>
        <w:rPr>
          <w:rFonts w:hint="eastAsia" w:ascii="黑体" w:hAnsi="黑体" w:eastAsia="黑体" w:cs="黑体"/>
          <w:sz w:val="24"/>
        </w:rPr>
        <w:t xml:space="preserve"> </w:t>
      </w:r>
      <w:r>
        <w:rPr>
          <w:rFonts w:hint="eastAsia" w:ascii="宋体" w:hAnsi="宋体" w:eastAsia="宋体" w:cs="宋体"/>
          <w:sz w:val="24"/>
          <w:lang w:val="en-US" w:eastAsia="zh-CN"/>
        </w:rPr>
        <w:t>10、11.课文内容填空</w:t>
      </w:r>
    </w:p>
    <w:p>
      <w:pPr>
        <w:spacing w:line="360" w:lineRule="auto"/>
        <w:ind w:firstLine="480" w:firstLineChars="200"/>
        <w:rPr>
          <w:rFonts w:hint="default" w:ascii="宋体" w:hAnsi="宋体" w:eastAsia="宋体" w:cs="宋体"/>
          <w:sz w:val="24"/>
          <w:lang w:val="en-US"/>
        </w:rPr>
      </w:pPr>
      <w:r>
        <w:rPr>
          <w:rFonts w:hint="eastAsia" w:ascii="宋体" w:hAnsi="宋体" w:eastAsia="宋体" w:cs="宋体"/>
          <w:sz w:val="24"/>
        </w:rPr>
        <w:t>答题情况：</w:t>
      </w:r>
      <w:r>
        <w:rPr>
          <w:rFonts w:hint="eastAsia" w:ascii="宋体" w:hAnsi="宋体" w:eastAsia="宋体" w:cs="宋体"/>
          <w:sz w:val="24"/>
          <w:lang w:val="en-US" w:eastAsia="zh-CN"/>
        </w:rPr>
        <w:t>大部分学生对课文要求背诵的内容较熟悉，默写和仿写错误率很低，“的”“地”“得”三个字混淆不清，“惟”“为”“援”“缴”四个字错误率较高，少数还有添字漏字现象。，后一个学生的学习态度多数只写出一个。</w:t>
      </w:r>
    </w:p>
    <w:p>
      <w:pPr>
        <w:spacing w:line="360" w:lineRule="auto"/>
        <w:ind w:firstLine="480"/>
        <w:rPr>
          <w:rFonts w:hint="default" w:ascii="宋体" w:hAnsi="宋体" w:eastAsia="宋体" w:cs="宋体"/>
          <w:sz w:val="24"/>
          <w:lang w:val="en-US" w:eastAsia="zh-CN"/>
        </w:rPr>
      </w:pPr>
      <w:r>
        <w:rPr>
          <w:rFonts w:hint="eastAsia" w:ascii="宋体" w:hAnsi="宋体" w:eastAsia="宋体" w:cs="宋体"/>
          <w:sz w:val="24"/>
        </w:rPr>
        <w:t>错因分析：</w:t>
      </w:r>
      <w:r>
        <w:rPr>
          <w:rFonts w:hint="eastAsia" w:ascii="宋体" w:hAnsi="宋体" w:eastAsia="宋体" w:cs="宋体"/>
          <w:sz w:val="24"/>
          <w:lang w:val="en-US" w:eastAsia="zh-CN"/>
        </w:rPr>
        <w:t>背诵不够熟练，勤俭节约和珍惜时间概念混淆，答案写完后没有认真检查，没有及时发现其中的错误。</w:t>
      </w:r>
    </w:p>
    <w:p>
      <w:pPr>
        <w:numPr>
          <w:ilvl w:val="0"/>
          <w:numId w:val="0"/>
        </w:num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12.名言警句填空</w:t>
      </w:r>
    </w:p>
    <w:p>
      <w:pPr>
        <w:numPr>
          <w:ilvl w:val="0"/>
          <w:numId w:val="0"/>
        </w:num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答题情况：名言警句背诵扎实，少数“莫道君行早”的“道”学成“到”，劝诫多读书、多实践的句子错误较多，未把读书与实践两个要素都考虑进去，个别学生第三项的前后两句写反。</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错因分析:对名言警句的意思理解和题干的信息把握不准确。</w:t>
      </w:r>
    </w:p>
    <w:p>
      <w:pPr>
        <w:numPr>
          <w:ilvl w:val="0"/>
          <w:numId w:val="0"/>
        </w:numPr>
        <w:spacing w:line="360" w:lineRule="auto"/>
        <w:ind w:leftChars="0"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13.根据情境填写合适的成语</w:t>
      </w:r>
    </w:p>
    <w:p>
      <w:pPr>
        <w:numPr>
          <w:ilvl w:val="0"/>
          <w:numId w:val="0"/>
        </w:numPr>
        <w:spacing w:line="360" w:lineRule="auto"/>
        <w:ind w:leftChars="0"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答题情况：紧扣题中的“发展之快”“表达自己的意见”“关系密切”选择恰当的成语填写，但成语中错别字较多，如“针锋相对”写成了“争锋相对”，“唇枪舌剑”写生了“唇枪舌箭”。</w:t>
      </w:r>
    </w:p>
    <w:p>
      <w:pPr>
        <w:numPr>
          <w:ilvl w:val="0"/>
          <w:numId w:val="0"/>
        </w:numPr>
        <w:spacing w:line="360" w:lineRule="auto"/>
        <w:ind w:leftChars="0"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错因分析：学生对成语掌握不牢固，只会说，不会写。</w:t>
      </w:r>
    </w:p>
    <w:p>
      <w:pPr>
        <w:numPr>
          <w:ilvl w:val="0"/>
          <w:numId w:val="0"/>
        </w:numPr>
        <w:spacing w:line="360" w:lineRule="auto"/>
        <w:ind w:leftChars="0"/>
        <w:rPr>
          <w:rFonts w:hint="default" w:ascii="宋体" w:hAnsi="宋体" w:eastAsia="宋体" w:cs="宋体"/>
          <w:sz w:val="24"/>
          <w:lang w:val="en-US" w:eastAsia="zh-CN"/>
        </w:rPr>
      </w:pPr>
      <w:r>
        <w:rPr>
          <w:rFonts w:hint="eastAsia" w:ascii="宋体" w:hAnsi="宋体" w:eastAsia="宋体" w:cs="宋体"/>
          <w:sz w:val="24"/>
          <w:lang w:val="en-US" w:eastAsia="zh-CN"/>
        </w:rPr>
        <w:t xml:space="preserve">    课内阅读《表里的生物》</w:t>
      </w:r>
    </w:p>
    <w:p>
      <w:pPr>
        <w:numPr>
          <w:ilvl w:val="0"/>
          <w:numId w:val="0"/>
        </w:num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14.概括文章主要内容</w:t>
      </w:r>
    </w:p>
    <w:p>
      <w:pPr>
        <w:numPr>
          <w:ilvl w:val="0"/>
          <w:numId w:val="0"/>
        </w:numPr>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学生概括内容时语言过于繁琐，未紧扣重要情节，概括的思路不清晰，起因、经过、结果没有讲清楚。</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15.“我”的心情变化过程</w:t>
      </w:r>
    </w:p>
    <w:p>
      <w:pPr>
        <w:numPr>
          <w:ilvl w:val="0"/>
          <w:numId w:val="0"/>
        </w:num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 xml:space="preserve">    学生不能根据故事情节的发展搜索跟心情有关的词语，顺序有误。最后一空，大多数学生写疑问或疑惑，未抓住“丑恶而恐怖”“唯恐”“吓了一跳”进行作答。</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16—18简答题</w:t>
      </w:r>
    </w:p>
    <w:p>
      <w:pPr>
        <w:numPr>
          <w:ilvl w:val="0"/>
          <w:numId w:val="0"/>
        </w:num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孩子品质的概括语言不是很简练，与标准答案有差异，“天真可爱”“活泼”不能归属到品质这一范畴。人物的描写方法与修辞手法、说明方法混淆，语文常识发生偏差，答题的要点有时也要适时地关注分值。</w:t>
      </w:r>
    </w:p>
    <w:p>
      <w:pPr>
        <w:numPr>
          <w:ilvl w:val="0"/>
          <w:numId w:val="0"/>
        </w:num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课外阅读</w:t>
      </w:r>
    </w:p>
    <w:p>
      <w:pPr>
        <w:numPr>
          <w:ilvl w:val="0"/>
          <w:numId w:val="0"/>
        </w:numPr>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19.给新闻拟标题</w:t>
      </w:r>
    </w:p>
    <w:p>
      <w:pPr>
        <w:numPr>
          <w:ilvl w:val="0"/>
          <w:numId w:val="0"/>
        </w:numPr>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新闻标题要简洁明了，不是一句冗长的话，也与文章标题有所不同，要根据不同的文体选择合适的方法正确解答。</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20.概括主要意思</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学生能根据材料二迅速找到文段的中心句，少数学生没有读懂整段材料的真正意思，把“新能源汽车”“新能源技术”当成整段话的中心对象。</w:t>
      </w:r>
    </w:p>
    <w:p>
      <w:pPr>
        <w:numPr>
          <w:ilvl w:val="0"/>
          <w:numId w:val="0"/>
        </w:numPr>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21.分析说明方法及其作用</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学生知道常见的说明方法，并能准确做出判断，根据语境体会好处。但书写时错别字较多，“例”写成“列”、“作”写成“做”，个别学生把说明方法和修辞手法混淆。</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22.体会语言的准确、严密</w:t>
      </w:r>
    </w:p>
    <w:p>
      <w:pPr>
        <w:numPr>
          <w:ilvl w:val="0"/>
          <w:numId w:val="0"/>
        </w:num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 xml:space="preserve">    学生能分步答题，条理清晰。“远远”“一些”两个词语，有些同学只点到一个，作答时没有把词语放到句子里写出它们的语境义。</w:t>
      </w:r>
    </w:p>
    <w:p>
      <w:pPr>
        <w:numPr>
          <w:ilvl w:val="0"/>
          <w:numId w:val="0"/>
        </w:num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24.概括事例</w:t>
      </w:r>
    </w:p>
    <w:p>
      <w:pPr>
        <w:numPr>
          <w:ilvl w:val="0"/>
          <w:numId w:val="0"/>
        </w:num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 xml:space="preserve">    大多数学生能根据“新能源产业”和“电力技术”这两个关键词到材料中寻找相关的事例进行概括，在原句的基础上进行整合、提炼，也有少数选取材料外的事例，前后事例出现重复。</w:t>
      </w:r>
    </w:p>
    <w:p>
      <w:pPr>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val="en-US" w:eastAsia="zh-CN"/>
        </w:rPr>
        <w:t>习作与表达</w:t>
      </w:r>
    </w:p>
    <w:p>
      <w:pPr>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爱”这个主题贴近生活，选材宽泛，偏题情况很少，能在细微处凸显作文主题，优秀学生在情节构思上独出心裁，爱的表达细腻感人。但作文题材类同情况较多，集中在雨中送伞、妈妈夜晚送牛奶、生病被照顾这几个方面，详略布局不合理，重点不突出，细节描写不到位，爱的表达不具体。</w:t>
      </w:r>
    </w:p>
    <w:p>
      <w:pPr>
        <w:spacing w:line="360" w:lineRule="auto"/>
        <w:ind w:firstLine="482" w:firstLineChars="200"/>
        <w:rPr>
          <w:rFonts w:ascii="黑体" w:hAnsi="黑体" w:eastAsia="黑体" w:cs="KTJ+ZMeDVZ-2"/>
          <w:b/>
          <w:color w:val="000000"/>
          <w:kern w:val="0"/>
          <w:sz w:val="24"/>
        </w:rPr>
      </w:pPr>
      <w:r>
        <w:rPr>
          <w:rFonts w:hint="eastAsia" w:ascii="宋体" w:hAnsi="宋体" w:eastAsia="宋体" w:cs="宋体"/>
          <w:b/>
          <w:bCs/>
          <w:sz w:val="24"/>
        </w:rPr>
        <w:t>三</w:t>
      </w:r>
      <w:r>
        <w:rPr>
          <w:rFonts w:hint="eastAsia" w:ascii="宋体" w:hAnsi="宋体" w:eastAsia="宋体" w:cs="宋体"/>
          <w:b/>
          <w:bCs/>
          <w:sz w:val="24"/>
          <w:lang w:eastAsia="zh-CN"/>
        </w:rPr>
        <w:t>、</w:t>
      </w:r>
      <w:r>
        <w:rPr>
          <w:rFonts w:hint="eastAsia" w:ascii="宋体" w:hAnsi="宋体" w:eastAsia="宋体" w:cs="宋体"/>
          <w:b/>
          <w:bCs/>
          <w:sz w:val="24"/>
        </w:rPr>
        <w:t>教学改进建议</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sz w:val="24"/>
          <w:lang w:val="en-US" w:eastAsia="zh-CN"/>
        </w:rPr>
      </w:pPr>
      <w:r>
        <w:rPr>
          <w:rFonts w:hint="eastAsia" w:ascii="宋体" w:hAnsi="宋体"/>
          <w:sz w:val="24"/>
        </w:rPr>
        <w:t>1.夯实基础，重在精微。试题重视考查学生基础知识和基本技能的掌握情况，</w:t>
      </w:r>
      <w:r>
        <w:rPr>
          <w:rFonts w:hint="eastAsia" w:ascii="宋体" w:hAnsi="宋体"/>
          <w:sz w:val="24"/>
          <w:lang w:val="en-US" w:eastAsia="zh-CN"/>
        </w:rPr>
        <w:t>但学生在古诗句、课文内容、名言警句、成语填空中错别字现象还是有点严重的，张冠李戴、书写一半。在教学过程中，教师要引导学生不要把词语积累变成孤立、机械的记忆活动，把词语教学渗透在语文教学的各个环节中，要重视对词语的理解、感悟和运用，另外也要提醒学生规范书写，保持卷面整洁，培养良好的书写习惯。对学生积累的诗文、佳句，教师要引导学生学以致用，加深理解，最终做到灵活运用，化为己有。</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sz w:val="24"/>
        </w:rPr>
      </w:pPr>
      <w:r>
        <w:rPr>
          <w:rFonts w:hint="eastAsia" w:ascii="宋体" w:hAnsi="宋体"/>
          <w:sz w:val="24"/>
          <w:lang w:val="en-US" w:eastAsia="zh-CN"/>
        </w:rPr>
        <w:t>2.以教促读，培养兴趣。要想让阅读对学生产生应有的影响，首先要让学生愿意阅读并积极探索，即激发学生的阅读兴趣，这也是符合新课改要求的。我们需要学生通过阅读理解文章所表达的意思，在此基础上分析文章的写作手法、对优美的词句进行赏析，但这一切都要基于学生的理解水平上，小学生正处在人生吸收知识的阶段，本身的知识储备并不多，因此教师要在学生的理解认知基础上给学生安排适合他们阅读的文章；其次要想引起学生的阅读兴趣，最好多选取一些趣味性的材料，辅以多媒体的视频或图片，效果更好。</w:t>
      </w:r>
    </w:p>
    <w:p>
      <w:pPr>
        <w:keepNext w:val="0"/>
        <w:keepLines w:val="0"/>
        <w:pageBreakBefore w:val="0"/>
        <w:shd w:val="clear" w:color="auto" w:fill="FFFFFF"/>
        <w:kinsoku/>
        <w:wordWrap/>
        <w:overflowPunct/>
        <w:topLinePunct w:val="0"/>
        <w:autoSpaceDE/>
        <w:autoSpaceDN/>
        <w:bidi w:val="0"/>
        <w:adjustRightInd/>
        <w:snapToGrid/>
        <w:spacing w:line="500" w:lineRule="exact"/>
        <w:ind w:firstLine="480"/>
        <w:textAlignment w:val="auto"/>
        <w:outlineLvl w:val="9"/>
        <w:rPr>
          <w:rFonts w:hint="default" w:ascii="宋体" w:hAnsi="宋体" w:eastAsiaTheme="minorEastAsia"/>
          <w:sz w:val="24"/>
          <w:lang w:val="en-US" w:eastAsia="zh-CN"/>
        </w:rPr>
      </w:pPr>
      <w:r>
        <w:rPr>
          <w:rFonts w:hint="eastAsia" w:ascii="宋体" w:hAnsi="宋体"/>
          <w:sz w:val="24"/>
          <w:lang w:val="en-US" w:eastAsia="zh-CN"/>
        </w:rPr>
        <w:t>3.关注生活，表情达意</w:t>
      </w:r>
      <w:r>
        <w:rPr>
          <w:rFonts w:hint="eastAsia" w:ascii="宋体" w:hAnsi="宋体"/>
          <w:sz w:val="24"/>
        </w:rPr>
        <w:t>。</w:t>
      </w:r>
      <w:r>
        <w:rPr>
          <w:rFonts w:hint="eastAsia" w:ascii="宋体" w:hAnsi="宋体"/>
          <w:sz w:val="24"/>
          <w:lang w:val="en-US" w:eastAsia="zh-CN"/>
        </w:rPr>
        <w:t>我们的作文素材源自于生活，</w:t>
      </w:r>
      <w:r>
        <w:rPr>
          <w:rFonts w:hint="eastAsia" w:ascii="宋体" w:hAnsi="宋体"/>
          <w:sz w:val="24"/>
        </w:rPr>
        <w:t>教师要引导学生关注现实生活，，多</w:t>
      </w:r>
      <w:r>
        <w:rPr>
          <w:rFonts w:hint="eastAsia" w:ascii="宋体" w:hAnsi="宋体"/>
          <w:sz w:val="24"/>
          <w:lang w:val="en-US" w:eastAsia="zh-CN"/>
        </w:rPr>
        <w:t>参与一些班级、学校、社会</w:t>
      </w:r>
      <w:r>
        <w:rPr>
          <w:rFonts w:hint="eastAsia" w:ascii="宋体" w:hAnsi="宋体"/>
          <w:sz w:val="24"/>
        </w:rPr>
        <w:t>活动，开阔学生视野，激发学生</w:t>
      </w:r>
      <w:r>
        <w:rPr>
          <w:rFonts w:hint="eastAsia" w:ascii="宋体" w:hAnsi="宋体"/>
          <w:sz w:val="24"/>
          <w:lang w:val="en-US" w:eastAsia="zh-CN"/>
        </w:rPr>
        <w:t>对生活的感悟</w:t>
      </w:r>
      <w:r>
        <w:rPr>
          <w:rFonts w:hint="eastAsia" w:ascii="宋体" w:hAnsi="宋体"/>
          <w:sz w:val="24"/>
        </w:rPr>
        <w:t>，力求写出具有真情实感，有创意的，主题新颖，观点鲜明的作文</w:t>
      </w:r>
      <w:r>
        <w:rPr>
          <w:rFonts w:hint="eastAsia" w:ascii="宋体" w:hAnsi="宋体"/>
          <w:sz w:val="24"/>
          <w:lang w:eastAsia="zh-CN"/>
        </w:rPr>
        <w:t>，</w:t>
      </w:r>
      <w:r>
        <w:rPr>
          <w:rFonts w:hint="eastAsia" w:ascii="宋体" w:hAnsi="宋体"/>
          <w:sz w:val="24"/>
          <w:lang w:val="en-US" w:eastAsia="zh-CN"/>
        </w:rPr>
        <w:t>不断积累，反复打磨，逐步提升自己的习作水平。</w:t>
      </w:r>
      <w:bookmarkStart w:id="0" w:name="_GoBack"/>
      <w:bookmarkEnd w:id="0"/>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TJ+ZMeDVZ-2">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2D471E"/>
    <w:multiLevelType w:val="singleLevel"/>
    <w:tmpl w:val="552D47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OWI5YTRkMDY4MjgxZjJiYzAwYWY0ZTZjN2ZmM2MifQ=="/>
  </w:docVars>
  <w:rsids>
    <w:rsidRoot w:val="00172A27"/>
    <w:rsid w:val="000066C9"/>
    <w:rsid w:val="00023A1A"/>
    <w:rsid w:val="00095C2D"/>
    <w:rsid w:val="003F34A1"/>
    <w:rsid w:val="00494F41"/>
    <w:rsid w:val="00656B0B"/>
    <w:rsid w:val="00662B4F"/>
    <w:rsid w:val="009C3AC1"/>
    <w:rsid w:val="00C204C1"/>
    <w:rsid w:val="00C40301"/>
    <w:rsid w:val="00D579B9"/>
    <w:rsid w:val="06F433E4"/>
    <w:rsid w:val="0BA755F6"/>
    <w:rsid w:val="1753592C"/>
    <w:rsid w:val="19871938"/>
    <w:rsid w:val="23993E0C"/>
    <w:rsid w:val="260D2823"/>
    <w:rsid w:val="29986FAC"/>
    <w:rsid w:val="2D7D354A"/>
    <w:rsid w:val="2EB21E3A"/>
    <w:rsid w:val="2EE44057"/>
    <w:rsid w:val="33580EE1"/>
    <w:rsid w:val="40FC0B98"/>
    <w:rsid w:val="44E41778"/>
    <w:rsid w:val="499015DA"/>
    <w:rsid w:val="4BB44052"/>
    <w:rsid w:val="4BFF25A8"/>
    <w:rsid w:val="53AC64B6"/>
    <w:rsid w:val="53D5413C"/>
    <w:rsid w:val="5C837C98"/>
    <w:rsid w:val="67362537"/>
    <w:rsid w:val="6CF30BB8"/>
    <w:rsid w:val="73060858"/>
    <w:rsid w:val="75761871"/>
    <w:rsid w:val="7AE83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2878</Words>
  <Characters>2910</Characters>
  <Lines>6</Lines>
  <Paragraphs>1</Paragraphs>
  <TotalTime>33</TotalTime>
  <ScaleCrop>false</ScaleCrop>
  <LinksUpToDate>false</LinksUpToDate>
  <CharactersWithSpaces>2928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2019-06-24T01:46:00Z</dcterms:created>
  <dc:creator>jyspxf</dc:creator>
  <cp:lastModifiedBy>yu</cp:lastModifiedBy>
  <cp:lastPrinted>2021-05-17T04:50:00Z</cp:lastPrinted>
  <dcterms:modified xsi:type="dcterms:W3CDTF">2023-06-25T05:34:01Z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69240E6679244BC18DEC885D1F141EE0_13</vt:lpwstr>
  </property>
</Properties>
</file>