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77" w:rsidRDefault="00731FF0" w:rsidP="000C31D1">
      <w:pPr>
        <w:spacing w:line="440" w:lineRule="exact"/>
        <w:ind w:firstLineChars="200" w:firstLine="640"/>
        <w:rPr>
          <w:rFonts w:ascii="楷体" w:eastAsia="楷体" w:hAnsi="楷体"/>
          <w:sz w:val="30"/>
          <w:szCs w:val="30"/>
        </w:rPr>
      </w:pPr>
      <w:r>
        <w:rPr>
          <w:rFonts w:ascii="方正小标宋简体" w:eastAsia="方正小标宋简体" w:hAnsi="楷体" w:hint="eastAsia"/>
          <w:sz w:val="32"/>
          <w:szCs w:val="32"/>
        </w:rPr>
        <w:t>中关村实验</w:t>
      </w:r>
      <w:r>
        <w:rPr>
          <w:rFonts w:ascii="方正小标宋简体" w:eastAsia="方正小标宋简体" w:hAnsi="楷体" w:hint="eastAsia"/>
          <w:sz w:val="32"/>
          <w:szCs w:val="32"/>
        </w:rPr>
        <w:t>小学六年级学业水平测试</w:t>
      </w:r>
      <w:r>
        <w:rPr>
          <w:rFonts w:ascii="方正小标宋简体" w:eastAsia="方正小标宋简体" w:hAnsi="楷体" w:hint="eastAsia"/>
          <w:sz w:val="32"/>
          <w:szCs w:val="32"/>
        </w:rPr>
        <w:t>英语</w:t>
      </w:r>
      <w:r>
        <w:rPr>
          <w:rFonts w:ascii="方正小标宋简体" w:eastAsia="方正小标宋简体" w:hAnsi="楷体" w:hint="eastAsia"/>
          <w:sz w:val="32"/>
          <w:szCs w:val="32"/>
        </w:rPr>
        <w:t>学科质量分析</w:t>
      </w:r>
    </w:p>
    <w:p w:rsidR="00440E77" w:rsidRDefault="00440E77" w:rsidP="000C31D1">
      <w:pPr>
        <w:spacing w:line="44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</w:p>
    <w:p w:rsidR="00440E77" w:rsidRDefault="00731FF0" w:rsidP="000C31D1">
      <w:pPr>
        <w:numPr>
          <w:ilvl w:val="0"/>
          <w:numId w:val="1"/>
        </w:numPr>
        <w:spacing w:line="44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对试题的认识与反馈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本次英语毕业考试内容符合新课标要求，比较科学地、全面地考查了学生在四年学习后所具有的语言水平。因此，本次命题在坚持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依标靠本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原则的同时，强调一个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新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字，突出一个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活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字。对学生提出了更高的综合的要求，对于我校中下的学生来说难度还是较大的。</w:t>
      </w:r>
    </w:p>
    <w:p w:rsidR="00440E77" w:rsidRDefault="00731FF0" w:rsidP="000C31D1">
      <w:pPr>
        <w:pStyle w:val="a4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Times New Roman" w:hAnsi="Times New Roman"/>
          <w:color w:val="323232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Cs w:val="24"/>
          <w:shd w:val="clear" w:color="auto" w:fill="FFFFFF"/>
        </w:rPr>
        <w:t>试题立足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于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教材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，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将教材的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基础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知识与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语言的交际功能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、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文化意识、学生的英语思维能力和学生的学习能力有效地连接起来。试题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有梯度地体现了学生英语学科核心素养的发展情况。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试题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将学生必须掌握的基础知识作为重点考查内容，听力、语音和词汇以及翻译句子等题目。</w:t>
      </w:r>
    </w:p>
    <w:p w:rsidR="00440E77" w:rsidRDefault="00731FF0" w:rsidP="000C31D1">
      <w:pPr>
        <w:pStyle w:val="a4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Times New Roman" w:hAnsi="Times New Roman"/>
          <w:color w:val="323232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Cs w:val="24"/>
          <w:shd w:val="clear" w:color="auto" w:fill="FFFFFF"/>
        </w:rPr>
        <w:t>试题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有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一定的区分度，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题目基于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教材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，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并在此基础上适当地灵活运用，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重视考查学生在具体语境中灵活运用语言知识的能力，突出语言的交际功能，渗透思维品质、文化意识和学习能力的考查。试题还要求学生紧密联系生活实际，突出语言学习的情境性与语用性，学生在答题时需要在理解语言情景中有效运用语言。</w:t>
      </w:r>
    </w:p>
    <w:p w:rsidR="00440E77" w:rsidRDefault="00731FF0" w:rsidP="000C31D1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323232"/>
          <w:szCs w:val="24"/>
          <w:shd w:val="clear" w:color="auto" w:fill="FFFFFF"/>
        </w:rPr>
        <w:t>3.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试题包含的信息量大、涉及的知识面广，要求学生综合运用语言及生活经验知识进行答题。命题者意图引导教师在教学中关注基础知识教学的同时，引导并帮助学生关注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“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人与自我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、人与社会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、人与自然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三大主题语境，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能用英语来做事情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。</w:t>
      </w:r>
    </w:p>
    <w:p w:rsidR="00440E77" w:rsidRDefault="00440E77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440E77" w:rsidRDefault="00731FF0" w:rsidP="000C31D1">
      <w:pPr>
        <w:spacing w:line="44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二、学生典型错误分析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（一）听力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1.ABC</w:t>
      </w:r>
      <w:r>
        <w:rPr>
          <w:rFonts w:ascii="Times New Roman" w:hAnsi="Times New Roman"/>
          <w:sz w:val="24"/>
          <w:szCs w:val="24"/>
        </w:rPr>
        <w:t>三类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分别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考查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了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学生在语境中辨识单词的能力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、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在语境中的交际能力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以及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学生理解语篇获取信息并对信息进行适当加工的能力，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这三类正确率较高，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类错误原因主要有：学生基础特别差，不认识或根本听不懂的，答题基本瞎写；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有的缺乏耐心，不能很好地听完整个对话，更不能进行细致的分析，导致作出了错误的判断。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如听力第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题，学生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under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没有听清楚，可能会听成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on,on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表示的是树上的果实和叶子之类的，根本不可能是小鸟，对这些三年级的语法知识不是很清晰</w:t>
      </w:r>
      <w:r>
        <w:rPr>
          <w:rFonts w:ascii="Times New Roman" w:hAnsi="Times New Roman"/>
          <w:sz w:val="24"/>
          <w:szCs w:val="24"/>
        </w:rPr>
        <w:t>；</w:t>
      </w:r>
      <w:r>
        <w:rPr>
          <w:rFonts w:ascii="Times New Roman" w:hAnsi="Times New Roman"/>
          <w:sz w:val="24"/>
          <w:szCs w:val="24"/>
        </w:rPr>
        <w:t>第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题，学生没有很完整的听清楚语段的具体内容和时间节点，作出错误的判断。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类学生没有根据语境区分所给的选项，</w:t>
      </w:r>
      <w:r>
        <w:rPr>
          <w:rFonts w:ascii="Times New Roman" w:hAnsi="Times New Roman"/>
          <w:sz w:val="24"/>
          <w:szCs w:val="24"/>
        </w:rPr>
        <w:t>部分学生</w:t>
      </w:r>
      <w:r>
        <w:rPr>
          <w:rFonts w:ascii="Times New Roman" w:hAnsi="Times New Roman" w:hint="eastAsia"/>
          <w:sz w:val="24"/>
          <w:szCs w:val="24"/>
        </w:rPr>
        <w:t>根本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不能根据语境来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辨识单词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，</w:t>
      </w:r>
      <w:r>
        <w:rPr>
          <w:rFonts w:ascii="Times New Roman" w:hAnsi="Times New Roman"/>
          <w:sz w:val="24"/>
          <w:szCs w:val="24"/>
        </w:rPr>
        <w:t>如听力第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小题，少数学生对于</w:t>
      </w:r>
      <w:r>
        <w:rPr>
          <w:rFonts w:ascii="Times New Roman" w:hAnsi="Times New Roman" w:hint="eastAsia"/>
          <w:sz w:val="24"/>
          <w:szCs w:val="24"/>
        </w:rPr>
        <w:t>不同的</w:t>
      </w:r>
      <w:r>
        <w:rPr>
          <w:rFonts w:ascii="Times New Roman" w:hAnsi="Times New Roman"/>
          <w:sz w:val="24"/>
          <w:szCs w:val="24"/>
        </w:rPr>
        <w:t>特殊疑问词引导的句型的回答没掌握，以及对于该句的句意不能快速的反应；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类少数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学生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对于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语篇的整合不扎实，如第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小题，在出现多种物品价格时，不能进行有效的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lastRenderedPageBreak/>
        <w:t>分析，对于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fifty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fifteen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的听音辨析不清，第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小题，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所给信息的语义转换有困难，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整个段落的主题把握不精准，这是一段问路的对话，需要选择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asking the way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整个主题，第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小题，制定的这些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rules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是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family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生活中的要求，学生习惯了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traffic rules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classroom rules,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其实平时有一张复习卷里面有一道阅读理解首字母填空中出现过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family rules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，学生忘却了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2.D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类要求学生有对于语篇理解的整体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感，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但是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学生语篇的整篇意识不强，以及答题技巧有待加强。第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16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小题，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个别学生想得太多，判断错误，选择了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C;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小题，这个驾驶方式，在平时试卷中也是出现过，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drive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的意思是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by car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，不会相同意思进行转换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小题，主语换成了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Peter,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个别学生没有及时反映，进行了错误的选择；第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小题，主语是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Peter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s dad,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不是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Nancy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s dad,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导致错误较多。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少数学生不会通过排除法进行，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BC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国旗标志学生比较熟悉，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较陌生；第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17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小题，，听音能选的能力。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3.E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类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任务型表格形式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，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学生对于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将话题内容进行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归纳整理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，有效提取正确信息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的能力有待加强，表格中的信息内容如：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Hobbies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这一格的填写比较容易，但是忽略了大小写；但是第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空，对于两条信息的主题总结，有的学生就不能分辨了，其实是六下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U3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的主题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Diets,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一部分学生没有掌握根据发音规律、字母组合，以及单词结构等来记忆单词的方法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vegetables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、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swimming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的拼写出现错误。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二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语音和词汇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两类正确率较高。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B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类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首字母填空，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本题从语法知识的角度考查了学生在语境中的单词运用能力，分别涉及了动词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三单形式、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过去式、名词复数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等的运用，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这需要学生掌握所学词汇的语义功能。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小题动词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三单形式变化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错误较多，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Mr Brown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在学校是老师的身份，教英语，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teach English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，在主语是第三人称单数时，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teach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要使用三单形式，以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ch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结尾的要加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es;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last year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是一般过去时时态时间标志，参观、旅游一个地点第一反应要考虑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visit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，并且要用过去式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visited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；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take photos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是拍照，但是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took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过去式，部分学生不能反应出是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take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演变而来，想不起来填照片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photos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，复数的变化方式个别还有错误。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类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用所给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单词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的正确形式填写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涉及职业名称变化、形容词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、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副词、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序数词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等的运用，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一部分学生没有从语法角度分析句子，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小题需要变化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sunny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去修饰名词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days,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Look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是现在进行时标志，动词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eat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要变化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，且直接加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ing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即可，部分学生进行了双写末尾字母；第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小题学生没有关注到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returned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是一个动词过去式，修饰动词要用副词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safely,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学生对于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 xml:space="preserve"> safe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的副词和名词的使用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还是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没掌握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，后面的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fourth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的拼写出现错误，漏了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u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。</w:t>
      </w:r>
    </w:p>
    <w:p w:rsidR="00440E77" w:rsidRDefault="00731FF0" w:rsidP="000C31D1">
      <w:pPr>
        <w:numPr>
          <w:ilvl w:val="0"/>
          <w:numId w:val="3"/>
        </w:num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lastRenderedPageBreak/>
        <w:t>选择填空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本题要求学生在具体的情境中对词汇、文化及交际用语灵活运用，关注对学生语言能力、思维品质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、文化意识的综合检测。其中失分最多的是第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3,5,6,8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小题。例如第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小题是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序数词的使用，后面已经有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个国家，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Australia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是第六个，部分学生只判断了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，没有想到是排序要用序数词；第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小题手套是衣着类单词，脱下要用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take...off,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而且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gloves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是复数，人称代词要使用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them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；第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小题新能源汽车的流行，最终目的就是保护环境，部分学生不认识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protect the environment,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不能理解它的意思，选择错误；第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小题没有看下面的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the hole in the road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，是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Danger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的标志，只是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看见后面的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put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就选择了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No littering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的标志，缺少耐心审题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。</w:t>
      </w:r>
    </w:p>
    <w:p w:rsidR="00440E77" w:rsidRDefault="00731FF0" w:rsidP="000C31D1">
      <w:pPr>
        <w:numPr>
          <w:ilvl w:val="0"/>
          <w:numId w:val="3"/>
        </w:num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翻译句子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翻译句子分别检测了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日期的表达、副词、四种时态的使用，第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on the twenty-second of June,20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号以后的日期表达，是前面基数词后面序数词的结构，后面的一般将来时的一般疑问句的表达还是不会，不少学生发生错误；第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小题是考察五年级下册的现在进行时时态，学生缺少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be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动词；第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小题是一般现在时，六年级上册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 xml:space="preserve">Unit7 Protect the Earth 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的原句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 xml:space="preserve">help keep the air 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clean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，学生对于词组的记忆不扎实，漏词，第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题是一般过去时，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couldn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是情态动词，后面要用原形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 xml:space="preserve">fly kites 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。</w:t>
      </w:r>
    </w:p>
    <w:p w:rsidR="00440E77" w:rsidRDefault="00731FF0" w:rsidP="000C31D1">
      <w:pPr>
        <w:pStyle w:val="a4"/>
        <w:widowControl/>
        <w:numPr>
          <w:ilvl w:val="0"/>
          <w:numId w:val="3"/>
        </w:numPr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Times New Roman" w:hAnsi="Times New Roman"/>
          <w:color w:val="323232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Cs w:val="24"/>
          <w:shd w:val="clear" w:color="auto" w:fill="FFFFFF"/>
        </w:rPr>
        <w:t>口语运用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本题考查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了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学生综合语言交际能力，学生要在理解语篇整体的基础上，在语境中提取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相关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信息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，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联系上下文进行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回答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.</w:t>
      </w:r>
    </w:p>
    <w:p w:rsidR="00440E77" w:rsidRDefault="00731FF0" w:rsidP="000C31D1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Times New Roman" w:hAnsi="Times New Roman"/>
          <w:color w:val="323232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Cs w:val="24"/>
          <w:shd w:val="clear" w:color="auto" w:fill="FFFFFF"/>
        </w:rPr>
        <w:t>A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类题，部分学生由于生词的障碍，影响了整篇对话的理解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。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第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2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空格和第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3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空格容易出错。</w:t>
      </w:r>
    </w:p>
    <w:p w:rsidR="00440E77" w:rsidRDefault="00731FF0" w:rsidP="000C31D1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Times New Roman" w:hAnsi="Times New Roman"/>
          <w:color w:val="323232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Cs w:val="24"/>
          <w:shd w:val="clear" w:color="auto" w:fill="FFFFFF"/>
        </w:rPr>
        <w:t>B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看图并根据上下文提示补全对话，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由主题为各国发明为出发点，最终转折发明的梦想，第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6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格学生想不起来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British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的意思是英国人，导致第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7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格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Chinese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错误较多，知道司南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compass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的学生大部分写了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China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或者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PRC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；第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9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格学生主语判断不准，其实图片以及很清晰了，排除法也可以辨别，左半部分最后一个是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paper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纸，学生习惯性地写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write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，但是拼写出现了错误，其实也可以使用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draw;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第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11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格汽车的作用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drive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或者是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go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一个目的地；第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14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格，有个别同学没有看完整，选择了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Where,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句意其实是想表达将来你想发明什么？最后一格是伟大的梦想或者</w:t>
      </w:r>
      <w:r>
        <w:rPr>
          <w:rFonts w:ascii="Times New Roman" w:hAnsi="Times New Roman" w:hint="eastAsia"/>
          <w:color w:val="323232"/>
          <w:szCs w:val="24"/>
          <w:shd w:val="clear" w:color="auto" w:fill="FFFFFF"/>
        </w:rPr>
        <w:t>想法，这个错误较少。后进生</w:t>
      </w:r>
      <w:r>
        <w:rPr>
          <w:rFonts w:ascii="Times New Roman" w:hAnsi="Times New Roman"/>
          <w:color w:val="323232"/>
          <w:szCs w:val="24"/>
          <w:shd w:val="clear" w:color="auto" w:fill="FFFFFF"/>
        </w:rPr>
        <w:t>不能根据上下文的内容来理解句意，英语思维能力较弱。</w:t>
      </w:r>
    </w:p>
    <w:p w:rsidR="00440E77" w:rsidRDefault="00731FF0" w:rsidP="000C31D1">
      <w:pPr>
        <w:pStyle w:val="a4"/>
        <w:widowControl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Times New Roman" w:hAnsi="Times New Roman"/>
          <w:color w:val="323232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Cs w:val="24"/>
          <w:shd w:val="clear" w:color="auto" w:fill="FFFFFF"/>
        </w:rPr>
        <w:t>（六）阅读理解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本题考查了学生英语综合素养。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即英语阅读理解能了和英语思维能力。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本次阅读理解所选的三篇短文，都与三大主题语境的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人与自我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、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人与社会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、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人与自然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的内容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lastRenderedPageBreak/>
        <w:t>息息相关；学生需要在理解语篇相关内容的同时具备一定的信息提取、概括、归纳、比较、整合、筛选能力。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>部分是</w:t>
      </w:r>
      <w:r>
        <w:rPr>
          <w:rFonts w:ascii="Times New Roman" w:hAnsi="Times New Roman"/>
          <w:sz w:val="24"/>
          <w:szCs w:val="24"/>
        </w:rPr>
        <w:t>中国成语故事</w:t>
      </w:r>
      <w:r>
        <w:rPr>
          <w:rFonts w:ascii="Times New Roman" w:hAnsi="Times New Roman" w:hint="eastAsia"/>
          <w:sz w:val="24"/>
          <w:szCs w:val="24"/>
        </w:rPr>
        <w:t>《亡羊补牢》</w:t>
      </w:r>
      <w:r>
        <w:rPr>
          <w:rFonts w:ascii="Times New Roman" w:hAnsi="Times New Roman"/>
          <w:sz w:val="24"/>
          <w:szCs w:val="24"/>
        </w:rPr>
        <w:t>，学生基本能看懂该故事，但一些时态和词的具体用法不能兼顾，学生的英语思维能力较弱，如第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题错误较多，第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小</w:t>
      </w:r>
      <w:r>
        <w:rPr>
          <w:rFonts w:ascii="Times New Roman" w:hAnsi="Times New Roman"/>
          <w:sz w:val="24"/>
          <w:szCs w:val="24"/>
        </w:rPr>
        <w:t>题，</w:t>
      </w:r>
      <w:r>
        <w:rPr>
          <w:rFonts w:ascii="Times New Roman" w:hAnsi="Times New Roman" w:hint="eastAsia"/>
          <w:sz w:val="24"/>
          <w:szCs w:val="24"/>
        </w:rPr>
        <w:t>好好照看他的羊，</w:t>
      </w:r>
      <w:r>
        <w:rPr>
          <w:rFonts w:ascii="Times New Roman" w:hAnsi="Times New Roman" w:hint="eastAsia"/>
          <w:sz w:val="24"/>
          <w:szCs w:val="24"/>
        </w:rPr>
        <w:t>take care of</w:t>
      </w:r>
      <w:r>
        <w:rPr>
          <w:rFonts w:ascii="Times New Roman" w:hAnsi="Times New Roman" w:hint="eastAsia"/>
          <w:sz w:val="24"/>
          <w:szCs w:val="24"/>
        </w:rPr>
        <w:t>想到了，但是没有区分时态是过去式，在第二大类中有</w:t>
      </w:r>
      <w:r>
        <w:rPr>
          <w:rFonts w:ascii="Times New Roman" w:hAnsi="Times New Roman" w:hint="eastAsia"/>
          <w:sz w:val="24"/>
          <w:szCs w:val="24"/>
        </w:rPr>
        <w:t>took</w:t>
      </w:r>
      <w:r>
        <w:rPr>
          <w:rFonts w:ascii="Times New Roman" w:hAnsi="Times New Roman" w:hint="eastAsia"/>
          <w:sz w:val="24"/>
          <w:szCs w:val="24"/>
        </w:rPr>
        <w:t>拼写，学生还是不理解；第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小题这个男孩很伤心，他开始哭，前面是</w:t>
      </w:r>
      <w:r>
        <w:rPr>
          <w:rFonts w:ascii="Times New Roman" w:hAnsi="Times New Roman" w:hint="eastAsia"/>
          <w:sz w:val="24"/>
          <w:szCs w:val="24"/>
        </w:rPr>
        <w:t>begin</w:t>
      </w:r>
      <w:r>
        <w:rPr>
          <w:rFonts w:ascii="Times New Roman" w:hAnsi="Times New Roman" w:hint="eastAsia"/>
          <w:sz w:val="24"/>
          <w:szCs w:val="24"/>
        </w:rPr>
        <w:t>的过去式</w:t>
      </w:r>
      <w:r>
        <w:rPr>
          <w:rFonts w:ascii="Times New Roman" w:hAnsi="Times New Roman" w:hint="eastAsia"/>
          <w:sz w:val="24"/>
          <w:szCs w:val="24"/>
        </w:rPr>
        <w:t>began,</w:t>
      </w:r>
      <w:r>
        <w:rPr>
          <w:rFonts w:ascii="Times New Roman" w:hAnsi="Times New Roman" w:hint="eastAsia"/>
          <w:sz w:val="24"/>
          <w:szCs w:val="24"/>
        </w:rPr>
        <w:t>学生习惯性地用</w:t>
      </w:r>
      <w:r>
        <w:rPr>
          <w:rFonts w:ascii="Times New Roman" w:hAnsi="Times New Roman" w:hint="eastAsia"/>
          <w:sz w:val="24"/>
          <w:szCs w:val="24"/>
        </w:rPr>
        <w:t>became</w:t>
      </w:r>
      <w:r>
        <w:rPr>
          <w:rFonts w:ascii="Times New Roman" w:hAnsi="Times New Roman" w:hint="eastAsia"/>
          <w:sz w:val="24"/>
          <w:szCs w:val="24"/>
        </w:rPr>
        <w:t>，没有理解句意。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 w:hint="eastAsia"/>
          <w:sz w:val="24"/>
          <w:szCs w:val="24"/>
        </w:rPr>
        <w:t>部分谈论的是</w:t>
      </w:r>
      <w:r>
        <w:rPr>
          <w:rFonts w:ascii="Times New Roman" w:hAnsi="Times New Roman" w:hint="eastAsia"/>
          <w:sz w:val="24"/>
          <w:szCs w:val="24"/>
        </w:rPr>
        <w:t>takeout in ancient times</w:t>
      </w:r>
      <w:r>
        <w:rPr>
          <w:rFonts w:ascii="Times New Roman" w:hAnsi="Times New Roman" w:hint="eastAsia"/>
          <w:sz w:val="24"/>
          <w:szCs w:val="24"/>
        </w:rPr>
        <w:t>，绝大多数学生看出来是古时候外卖的大致意思，并追溯到起源时间宋代，第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题答案辨析比较容易，有原句，答案为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 w:hint="eastAsia"/>
          <w:sz w:val="24"/>
          <w:szCs w:val="24"/>
        </w:rPr>
        <w:t>；第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题答其实很简单，清明上河图是中国的一个节日，就算没有清明上河图，也能看出</w:t>
      </w:r>
      <w:r>
        <w:rPr>
          <w:rFonts w:ascii="Times New Roman" w:hAnsi="Times New Roman" w:hint="eastAsia"/>
          <w:sz w:val="24"/>
          <w:szCs w:val="24"/>
        </w:rPr>
        <w:t>Qingming Festival</w:t>
      </w:r>
      <w:r>
        <w:rPr>
          <w:rFonts w:ascii="Times New Roman" w:hAnsi="Times New Roman" w:hint="eastAsia"/>
          <w:sz w:val="24"/>
          <w:szCs w:val="24"/>
        </w:rPr>
        <w:t>是清明节，但是学生不会判断，还是单词量缺乏，中文不熟悉；第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题在宋朝中国年代还是没有玻璃和塑料，排除法应该选择</w:t>
      </w:r>
      <w:r>
        <w:rPr>
          <w:rFonts w:ascii="Times New Roman" w:hAnsi="Times New Roman" w:hint="eastAsia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>；第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题联系一下生活实际，保温应该是与热水有关，这题完成情况较好；第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题</w:t>
      </w:r>
      <w:r>
        <w:rPr>
          <w:rFonts w:ascii="Times New Roman" w:hAnsi="Times New Roman" w:hint="eastAsia"/>
          <w:sz w:val="24"/>
          <w:szCs w:val="24"/>
        </w:rPr>
        <w:t>错误很多，学生不知道怎么去设计标题，平时训练不够扎实，标题的设计要简洁扼要，反应故事主题，还要概况全面，只有选项</w:t>
      </w:r>
      <w:r>
        <w:rPr>
          <w:rFonts w:ascii="Times New Roman" w:hAnsi="Times New Roman" w:hint="eastAsia"/>
          <w:sz w:val="24"/>
          <w:szCs w:val="24"/>
        </w:rPr>
        <w:t>C</w:t>
      </w:r>
      <w:r>
        <w:rPr>
          <w:rFonts w:ascii="Times New Roman" w:hAnsi="Times New Roman" w:hint="eastAsia"/>
          <w:sz w:val="24"/>
          <w:szCs w:val="24"/>
        </w:rPr>
        <w:t>能够概括全面。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hint="eastAsia"/>
          <w:sz w:val="24"/>
          <w:szCs w:val="24"/>
        </w:rPr>
        <w:t>C</w:t>
      </w:r>
      <w:r>
        <w:rPr>
          <w:rFonts w:ascii="Times New Roman" w:hAnsi="Times New Roman" w:hint="eastAsia"/>
          <w:sz w:val="24"/>
          <w:szCs w:val="24"/>
        </w:rPr>
        <w:t>部分是</w:t>
      </w:r>
      <w:r>
        <w:rPr>
          <w:rFonts w:ascii="Times New Roman" w:hAnsi="Times New Roman" w:hint="eastAsia"/>
          <w:sz w:val="24"/>
          <w:szCs w:val="24"/>
        </w:rPr>
        <w:t>Mike</w:t>
      </w:r>
      <w:r>
        <w:rPr>
          <w:rFonts w:ascii="Times New Roman" w:hAnsi="Times New Roman" w:hint="eastAsia"/>
          <w:sz w:val="24"/>
          <w:szCs w:val="24"/>
        </w:rPr>
        <w:t>的一份关于</w:t>
      </w:r>
      <w:r>
        <w:rPr>
          <w:rFonts w:ascii="Times New Roman" w:hAnsi="Times New Roman" w:hint="eastAsia"/>
          <w:sz w:val="24"/>
          <w:szCs w:val="24"/>
        </w:rPr>
        <w:t>elephant</w:t>
      </w:r>
      <w:r>
        <w:rPr>
          <w:rFonts w:ascii="Times New Roman" w:hAnsi="Times New Roman" w:hint="eastAsia"/>
          <w:sz w:val="24"/>
          <w:szCs w:val="24"/>
        </w:rPr>
        <w:t>的调查报告，学生第一次接触这种体裁的文章，</w:t>
      </w:r>
      <w:r>
        <w:rPr>
          <w:rFonts w:ascii="Times New Roman" w:hAnsi="Times New Roman"/>
          <w:sz w:val="24"/>
          <w:szCs w:val="24"/>
        </w:rPr>
        <w:t>一部分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学生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不具备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在理解语篇相关内容的同时提取一定的信息、概括、归纳、比较、整合、筛选能力。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11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题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文中提出的大象有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三种，在中国云南的属于亚洲象，学生没有耐心，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一部分学生因为生词的阻碍或英语学习能力较弱，不能主动学习，只是猜答案应付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；第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题失分非常严重，学生习惯性地计算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2023-2012=11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，按照序数词应该是第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年了；第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题学生凭想象，认为大象这么健壮的动物应该能承重很多，然而这只是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Mike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的一个想法，有待调查，事实证明是不行的，第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14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题学生徘徊在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和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的选项，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学生没有真正理解意思做出错误的判断。</w:t>
      </w:r>
    </w:p>
    <w:p w:rsidR="00440E77" w:rsidRDefault="00731FF0" w:rsidP="000C31D1">
      <w:pPr>
        <w:numPr>
          <w:ilvl w:val="0"/>
          <w:numId w:val="3"/>
        </w:num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书面表达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本次的评分要求根据文章整体内容和语言表达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来打分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，按照主题明确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、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语法正确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、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结构完整、语句通顺、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书写规范等方面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进行打分，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错误主要在以下几方面：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部分学生不能写全四个方面的内容。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语法使用错误，不知道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习惯、爱好、饮食、运动等方面需要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用</w:t>
      </w:r>
      <w:r>
        <w:rPr>
          <w:rFonts w:ascii="Times New Roman" w:hAnsi="Times New Roman" w:hint="eastAsia"/>
          <w:color w:val="323232"/>
          <w:sz w:val="24"/>
          <w:szCs w:val="24"/>
          <w:shd w:val="clear" w:color="auto" w:fill="FFFFFF"/>
        </w:rPr>
        <w:t>一般现在时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短文的结构性和层次性表达欠佳，通篇不能布局谋篇。</w:t>
      </w:r>
    </w:p>
    <w:p w:rsidR="00440E77" w:rsidRDefault="00440E77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440E77" w:rsidRDefault="00731FF0" w:rsidP="000C31D1">
      <w:pPr>
        <w:spacing w:line="44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三、存在问题及原因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本校共两个班，</w:t>
      </w:r>
      <w:r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>位学生，三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五年级学生英语</w:t>
      </w:r>
      <w:r>
        <w:rPr>
          <w:rFonts w:ascii="Times New Roman" w:hAnsi="Times New Roman" w:hint="eastAsia"/>
          <w:sz w:val="24"/>
          <w:szCs w:val="24"/>
        </w:rPr>
        <w:t>基础一般，个别</w:t>
      </w:r>
      <w:r>
        <w:rPr>
          <w:rFonts w:ascii="Times New Roman" w:hAnsi="Times New Roman"/>
          <w:sz w:val="24"/>
          <w:szCs w:val="24"/>
        </w:rPr>
        <w:t>基础较薄弱，且每年有外省学生转入，基本为不及格，</w:t>
      </w:r>
      <w:r>
        <w:rPr>
          <w:rFonts w:ascii="Times New Roman" w:hAnsi="Times New Roman" w:hint="eastAsia"/>
          <w:sz w:val="24"/>
          <w:szCs w:val="24"/>
        </w:rPr>
        <w:t>而且分数极低，每个</w:t>
      </w:r>
      <w:r>
        <w:rPr>
          <w:rFonts w:ascii="Times New Roman" w:hAnsi="Times New Roman"/>
          <w:sz w:val="24"/>
          <w:szCs w:val="24"/>
        </w:rPr>
        <w:t>班级中至少有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位学生基本放弃英语学习，平时单元练习也是猜答案，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填空及作文甚至无心书写，</w:t>
      </w:r>
      <w:r>
        <w:rPr>
          <w:rFonts w:ascii="Times New Roman" w:hAnsi="Times New Roman"/>
          <w:sz w:val="24"/>
          <w:szCs w:val="24"/>
        </w:rPr>
        <w:t>家长忙于工作，</w:t>
      </w:r>
      <w:r>
        <w:rPr>
          <w:rFonts w:ascii="Times New Roman" w:hAnsi="Times New Roman" w:hint="eastAsia"/>
          <w:sz w:val="24"/>
          <w:szCs w:val="24"/>
        </w:rPr>
        <w:t>对孩子漠不关心，这些大部分</w:t>
      </w:r>
      <w:r>
        <w:rPr>
          <w:rFonts w:ascii="Times New Roman" w:hAnsi="Times New Roman"/>
          <w:sz w:val="24"/>
          <w:szCs w:val="24"/>
        </w:rPr>
        <w:t>孩子沉迷于游戏中，无心向学或基本丧失英语学习能力。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本校英语教师师资问题，三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五年级为代课教师或幼儿园转岗教师任教，师资没有保障，教师没有抓好基础关，学生过早分流，成为学困生。</w:t>
      </w:r>
    </w:p>
    <w:p w:rsidR="00440E77" w:rsidRDefault="00440E77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440E77" w:rsidRDefault="00731FF0" w:rsidP="000C31D1">
      <w:pPr>
        <w:spacing w:line="44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四、教学改进策略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抓好起始年级学生英语学习关，不让一个学生掉队。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课堂教学趣味性和有效性结合，帮助学生善学乐学。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>抓实基础知识：教给学生单词认读和记忆的方法，用自然拼读规则进行语音教学，对字母组合、单词结构进行详细的分析指导认读识记。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每单元的教学内容背诵默写要过关，确保课堂教学的实效性。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>注重英语学习方法的指导。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如：四种时态的教学，可以采用整体、对比呈现的方式进行，如以数轴的时间节点帮助时态的理解，精讲多练。时态的训练可贯穿于平时的课堂日常对话，在真实的语境中巩固运用。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>加强学生英语思维能力的训练。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故事、卡通板块的教学中引导学生借助特殊疑问词对短文内容理解、记忆，或已转换人称的方式来复述课文。每日汇报或主题演讲可让学生在真实的语境中训练英语思维能力，如布局谋篇、文章的结构、好词妙句等，学生在相互评价、积极思维中学习、提升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>小学生活泼好动，在故事和卡通板块的巩固学习中给与学生</w:t>
      </w:r>
      <w:r>
        <w:rPr>
          <w:rFonts w:ascii="Times New Roman" w:hAnsi="Times New Roman"/>
          <w:sz w:val="24"/>
          <w:szCs w:val="24"/>
        </w:rPr>
        <w:t>表演的机会，在表演中不断思考、改进学习。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加强英语活动的开展，以活动促进学生的英语学习。如：单词闯关竞赛、故事表演等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重视学生的阅读能力的培养。</w:t>
      </w:r>
    </w:p>
    <w:p w:rsidR="00440E77" w:rsidRDefault="00731FF0" w:rsidP="000C31D1">
      <w:pPr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加强课外读物的指导，借助听读空间、网站、绘本等材料拓宽学生的阅读渠道，借助工具书、有声读物等指导学生进行阅读。</w:t>
      </w:r>
    </w:p>
    <w:sectPr w:rsidR="00440E77" w:rsidSect="00440E77">
      <w:footerReference w:type="default" r:id="rId7"/>
      <w:pgSz w:w="11906" w:h="16838"/>
      <w:pgMar w:top="1417" w:right="1418" w:bottom="1417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F0" w:rsidRDefault="00731FF0" w:rsidP="00440E77">
      <w:r>
        <w:separator/>
      </w:r>
    </w:p>
  </w:endnote>
  <w:endnote w:type="continuationSeparator" w:id="1">
    <w:p w:rsidR="00731FF0" w:rsidRDefault="00731FF0" w:rsidP="0044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77" w:rsidRDefault="00440E77">
    <w:pPr>
      <w:pStyle w:val="a3"/>
      <w:jc w:val="center"/>
    </w:pPr>
    <w:r w:rsidRPr="00440E77">
      <w:fldChar w:fldCharType="begin"/>
    </w:r>
    <w:r w:rsidR="00731FF0">
      <w:instrText xml:space="preserve"> PAGE   \* MERGEFORMAT </w:instrText>
    </w:r>
    <w:r w:rsidRPr="00440E77">
      <w:fldChar w:fldCharType="separate"/>
    </w:r>
    <w:r w:rsidR="000C31D1" w:rsidRPr="000C31D1">
      <w:rPr>
        <w:noProof/>
        <w:lang w:val="zh-CN"/>
      </w:rPr>
      <w:t>3</w:t>
    </w:r>
    <w:r>
      <w:rPr>
        <w:lang w:val="zh-CN"/>
      </w:rPr>
      <w:fldChar w:fldCharType="end"/>
    </w:r>
  </w:p>
  <w:p w:rsidR="00440E77" w:rsidRDefault="00440E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F0" w:rsidRDefault="00731FF0" w:rsidP="00440E77">
      <w:r>
        <w:separator/>
      </w:r>
    </w:p>
  </w:footnote>
  <w:footnote w:type="continuationSeparator" w:id="1">
    <w:p w:rsidR="00731FF0" w:rsidRDefault="00731FF0" w:rsidP="00440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570B3C"/>
    <w:multiLevelType w:val="singleLevel"/>
    <w:tmpl w:val="87570B3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E01D7EA"/>
    <w:multiLevelType w:val="singleLevel"/>
    <w:tmpl w:val="AE01D7EA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A07585E"/>
    <w:multiLevelType w:val="singleLevel"/>
    <w:tmpl w:val="0A0758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A0Y2E1NTJjMGNhNjg5NTA5MDQwOWM0NTUyOWRlN2MifQ=="/>
  </w:docVars>
  <w:rsids>
    <w:rsidRoot w:val="003B34BB"/>
    <w:rsid w:val="000C31D1"/>
    <w:rsid w:val="003B34BB"/>
    <w:rsid w:val="00440E77"/>
    <w:rsid w:val="00731FF0"/>
    <w:rsid w:val="007E51B6"/>
    <w:rsid w:val="00BC14ED"/>
    <w:rsid w:val="00DA2B59"/>
    <w:rsid w:val="00E362DA"/>
    <w:rsid w:val="048605CC"/>
    <w:rsid w:val="0D724F87"/>
    <w:rsid w:val="0E057A1B"/>
    <w:rsid w:val="12D2163B"/>
    <w:rsid w:val="12F74CD9"/>
    <w:rsid w:val="135F0966"/>
    <w:rsid w:val="1A4538FF"/>
    <w:rsid w:val="1A905A21"/>
    <w:rsid w:val="1B497A25"/>
    <w:rsid w:val="1F9404A3"/>
    <w:rsid w:val="2026700D"/>
    <w:rsid w:val="23436E44"/>
    <w:rsid w:val="26715087"/>
    <w:rsid w:val="29990CF4"/>
    <w:rsid w:val="2B5E32E8"/>
    <w:rsid w:val="2E980D78"/>
    <w:rsid w:val="361E201B"/>
    <w:rsid w:val="3DAD5E05"/>
    <w:rsid w:val="443A2D47"/>
    <w:rsid w:val="49011405"/>
    <w:rsid w:val="4B246788"/>
    <w:rsid w:val="4BA05696"/>
    <w:rsid w:val="4DC12671"/>
    <w:rsid w:val="4E365997"/>
    <w:rsid w:val="53D836FC"/>
    <w:rsid w:val="5410664E"/>
    <w:rsid w:val="59B16F20"/>
    <w:rsid w:val="606F6FED"/>
    <w:rsid w:val="679067CF"/>
    <w:rsid w:val="6C9A7117"/>
    <w:rsid w:val="70115CB9"/>
    <w:rsid w:val="76373F9F"/>
    <w:rsid w:val="7A25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7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40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440E77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qFormat/>
    <w:rsid w:val="00440E7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40E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cp:lastPrinted>2022-06-23T05:57:00Z</cp:lastPrinted>
  <dcterms:created xsi:type="dcterms:W3CDTF">2022-06-22T05:51:00Z</dcterms:created>
  <dcterms:modified xsi:type="dcterms:W3CDTF">2023-06-30T08:25:00Z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86F9526C64C14DB2AD07A745ACC772C6</vt:lpwstr>
  </property>
</Properties>
</file>