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楷体" w:eastAsia="方正小标宋简体"/>
          <w:sz w:val="32"/>
          <w:szCs w:val="32"/>
        </w:rPr>
      </w:pPr>
      <w:bookmarkStart w:id="0" w:name="OLE_LINK3"/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杨庄</w:t>
      </w:r>
      <w:r>
        <w:rPr>
          <w:rFonts w:hint="eastAsia" w:ascii="方正小标宋简体" w:hAnsi="楷体" w:eastAsia="方正小标宋简体"/>
          <w:sz w:val="32"/>
          <w:szCs w:val="32"/>
        </w:rPr>
        <w:t>小学四年级学业质量监测</w:t>
      </w:r>
    </w:p>
    <w:p>
      <w:pPr>
        <w:spacing w:line="440" w:lineRule="exact"/>
        <w:jc w:val="center"/>
        <w:rPr>
          <w:rFonts w:ascii="方正小标宋简体" w:hAnsi="楷体" w:eastAsia="方正小标宋简体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语文</w:t>
      </w:r>
      <w:r>
        <w:rPr>
          <w:rFonts w:hint="eastAsia" w:ascii="方正小标宋简体" w:hAnsi="楷体" w:eastAsia="方正小标宋简体"/>
          <w:sz w:val="32"/>
          <w:szCs w:val="32"/>
        </w:rPr>
        <w:t>学科质量分析报告</w:t>
      </w:r>
    </w:p>
    <w:p>
      <w:pPr>
        <w:spacing w:line="360" w:lineRule="auto"/>
        <w:ind w:firstLine="1285" w:firstLineChars="400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一、测试概况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测试样本</w:t>
      </w:r>
    </w:p>
    <w:tbl>
      <w:tblPr>
        <w:tblStyle w:val="7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584"/>
        <w:gridCol w:w="1584"/>
        <w:gridCol w:w="158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3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溧阳市杨庄小学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四（1）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四（2）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四（3）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四（4）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1" w:name="OLE_LINK13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任教教师</w:t>
            </w:r>
            <w:bookmarkEnd w:id="1"/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芮朝丹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赵顺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杨俊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成云雷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本次测试检测题，题型为积累、三篇阅读理解和作文，试卷总分100分。主要包括以下题型：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>积累</w:t>
      </w:r>
      <w:r>
        <w:rPr>
          <w:rFonts w:hint="eastAsia" w:ascii="宋体"/>
          <w:b w:val="0"/>
          <w:bCs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第一至第四题考核字音——多音字、平翘舌音、前后鼻韵母的区别 每题3分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第五至第八题考核字形——正确辨析错别字 每题3分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第九至第十二题考核字词意思   每题2分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第十三至第十七题考核辨析词义，在情景中运用词语  每题2分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第十八题至二十题考核名言名句的记忆与运用。 每题2分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/>
          <w:b/>
          <w:bCs w:val="0"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>阅读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第一篇阅读，二十一至二十五题，考核阅读理解记叙文的内容、思想、写法，每题2分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第二篇阅读，二十六至三十题，考核阅读理解说明文的内容、说明方法、作用，每题2分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第三篇为非连续性文本，第三十一题，有关博物馆参观须知，考核正确理解内容，此题2分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>作文</w:t>
      </w:r>
      <w:r>
        <w:rPr>
          <w:rFonts w:hint="eastAsia" w:ascii="宋体"/>
          <w:b w:val="0"/>
          <w:bCs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要求写一篇半命题作文  我忘不了</w:t>
      </w:r>
      <w:r>
        <w:rPr>
          <w:rFonts w:hint="eastAsia" w:ascii="宋体"/>
          <w:b w:val="0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/>
          <w:b w:val="0"/>
          <w:bCs/>
          <w:sz w:val="24"/>
          <w:u w:val="none"/>
          <w:lang w:val="en-US" w:eastAsia="zh-CN"/>
        </w:rPr>
        <w:t xml:space="preserve">  此题30分</w:t>
      </w:r>
      <w:r>
        <w:rPr>
          <w:rFonts w:hint="eastAsia" w:ascii="宋体"/>
          <w:b w:val="0"/>
          <w:bCs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/>
          <w:b/>
          <w:sz w:val="24"/>
        </w:rPr>
        <w:t>测试学校总体情况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93"/>
        <w:gridCol w:w="1153"/>
        <w:gridCol w:w="1153"/>
        <w:gridCol w:w="1153"/>
        <w:gridCol w:w="1200"/>
        <w:gridCol w:w="1200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分数段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41" w:firstLineChars="100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10-20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21-40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41-50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51-60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60.5-70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70.5-80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宋体" w:eastAsiaTheme="minorEastAsia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default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1.93%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1.93%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5.8%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8.39%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16.1%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46.5%</w:t>
            </w: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二、测试结果与分析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（一）学校各模块得分率分析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2" w:name="OLE_LINK4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表一 </w:t>
      </w:r>
    </w:p>
    <w:bookmarkEnd w:id="2"/>
    <w:tbl>
      <w:tblPr>
        <w:tblStyle w:val="7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840"/>
        <w:gridCol w:w="903"/>
        <w:gridCol w:w="903"/>
        <w:gridCol w:w="903"/>
        <w:gridCol w:w="903"/>
        <w:gridCol w:w="903"/>
        <w:gridCol w:w="903"/>
        <w:gridCol w:w="903"/>
        <w:gridCol w:w="90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类别</w:t>
            </w:r>
          </w:p>
        </w:tc>
        <w:tc>
          <w:tcPr>
            <w:tcW w:w="8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  <w:tc>
          <w:tcPr>
            <w:tcW w:w="812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题型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积累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（一）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积累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（二）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积累（三）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积累（四）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积累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（五）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阅读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（一）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阅读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（二）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阅读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（三）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得分率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本校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54.8%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55.1%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72.3%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70%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84.1%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64.3%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39.7%</w:t>
            </w:r>
          </w:p>
        </w:tc>
        <w:tc>
          <w:tcPr>
            <w:tcW w:w="9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91%</w:t>
            </w:r>
          </w:p>
        </w:tc>
        <w:tc>
          <w:tcPr>
            <w:tcW w:w="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75.4%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表二</w:t>
      </w:r>
    </w:p>
    <w:tbl>
      <w:tblPr>
        <w:tblStyle w:val="7"/>
        <w:tblpPr w:leftFromText="180" w:rightFromText="180" w:vertAnchor="text" w:horzAnchor="page" w:tblpX="2071" w:tblpY="251"/>
        <w:tblOverlap w:val="never"/>
        <w:tblW w:w="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40" w:firstLineChars="100"/>
              <w:jc w:val="both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bookmarkStart w:id="3" w:name="OLE_LINK6" w:colFirst="1" w:colLast="2"/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得分率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 xml:space="preserve"> 1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56.8%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445.8%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83.5%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tbl>
      <w:tblPr>
        <w:tblStyle w:val="7"/>
        <w:tblpPr w:leftFromText="180" w:rightFromText="180" w:vertAnchor="text" w:horzAnchor="page" w:tblpX="2071" w:tblpY="251"/>
        <w:tblOverlap w:val="never"/>
        <w:tblW w:w="4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35.5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74.8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95.5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37.4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76.8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78.1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43.9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  <w:t>81.2</w:t>
            </w: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63.2%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45.2%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vertAlign w:val="baseline"/>
                <w:lang w:val="en-US" w:eastAsia="zh-CN"/>
              </w:rPr>
              <w:t>75.4%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（二）典型题目（错题）分析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2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>第一部分 积累</w:t>
      </w:r>
      <w:r>
        <w:rPr>
          <w:rFonts w:hint="eastAsia" w:ascii="宋体"/>
          <w:b w:val="0"/>
          <w:bCs/>
          <w:sz w:val="24"/>
          <w:lang w:val="en-US" w:eastAsia="zh-CN"/>
        </w:rPr>
        <w:t xml:space="preserve"> 为一至二十题。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第一至第四题考核字音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一题主要考核平翘舌音，其中的“奢侈”的“奢”为翘舌音，错误的学生没找准，而是误判答案“c卜落”的较多其中的“卜”为多音字。错误最多的是第四题，“鲲鹏展翅”中的“鹏”应该是后鼻韵母。前后鼻韵母，对于我们吴方言地区容易混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 xml:space="preserve">第五至第八题考核字形，正确辨析错别字。错误较多是第六题：“遭殃”写成“糟殃”，学生不能判断字形，原因是对于形声字的造字方法，以及形旁表意的含义不甚清楚。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 xml:space="preserve">第九至第十二题考核字词意思，包括一字多义、近义词。其中错误较多的是第十题慰藉的近义词应该是宽慰，学生大多理解为蕴藉。对于“慰藉”这一平时不太用的词语，理解不准确。学生对课文《天窗》一文出现这个词语，不能联系生活实际和课文语境理解词意。另外“蕴藉”这个词文言意味较重，学生毫无涉及，只是在做题胡乱猜测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u w:val="none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第十三至第十六题考核辨析词义，在情景中运用词语 。错误较多是第十三题，经过解放军官兵的日夜奋斗，洪水终于降至</w:t>
      </w:r>
      <w:r>
        <w:rPr>
          <w:rFonts w:hint="eastAsia" w:ascii="宋体"/>
          <w:b w:val="0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/>
          <w:b w:val="0"/>
          <w:bCs/>
          <w:sz w:val="24"/>
          <w:u w:val="none"/>
          <w:lang w:val="en-US" w:eastAsia="zh-CN"/>
        </w:rPr>
        <w:t>水位之下。学生对“警戒”和“防备”两个词的区别，不太清楚。另外学生对新闻事件也缺少了解。缺少语感。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十八题至二十题考核名言名句的记忆与运用。错误最多是第十九题，学生对边塞诗的题材了解不多，看到“西出阳关无故人”中的“阳关”就认为是边塞题材了，对“不破楼兰终不还”中“楼兰”一词代指，以及诗句的含义和情感都没有深入的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2" w:firstLineChars="200"/>
        <w:textAlignment w:val="auto"/>
        <w:rPr>
          <w:rFonts w:hint="default" w:ascii="宋体"/>
          <w:b/>
          <w:bCs w:val="0"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 xml:space="preserve">第二部分 阅读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一篇阅读，二十一至二十五题，考核阅读理解记叙文的内容、思想、写法，错误最多是第二十二题，对于“绊脚石”“垫脚石”的理解学生没有联系文章内容，特别是对文章的主旨——诚信，还没有抓准。错误的学生大多选了D：绊脚石是失败的经历，垫脚石是现在的成功。 其次是二十四题：同学们对短文中这个请青年企业家的评价，不正确的一项应该B.他是个聪明人，能精确估算出逃票被查的概率，并乘车逃票省钱。其他三项判断在文中都能找到出处。文章所阐述的道理正是诚信，而不是夸赞他逃票，不守诚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二篇阅读，二十六至三十题，考核阅读理解说明文的内容、说明方法、作用，错误最多是二十六题：第一自然段开头先列举了两个事例的作用，选择理解不恰当的选项。选项BCD，都是正确的理解——说明文开头引起读者兴趣的一种写法。A选项为揭秘红海的得名原因和阵亡将士纪念碑前“血迹斑斑”的真相，这是不恰当的理解。没选择此项的学生的没有真正领会作者写作的意图。其次是二十九题：关于第五至第八自然段内容的理解，选择不恰当的选项。ABC三项都可以从文中找到相应的文字，只要细心阅读就可理解。没有选D项的学生是没有把第七自然段中的内容前后联系起来理解，把固氮鱼腥藻和管链藻的固氮能力对比内容读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 w:val="0"/>
          <w:bCs/>
          <w:sz w:val="24"/>
          <w:lang w:val="en-US" w:eastAsia="zh-CN"/>
        </w:rPr>
        <w:t>第三篇为非连续性文本，第三十一题，有关博物馆参观须知，考核正确理解内容，错误最多是误选D，对于须知中第五点理解不够，其实只要有八礼四仪的常识就能正确回答这道题了。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/>
          <w:b/>
          <w:bCs w:val="0"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>作文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textAlignment w:val="auto"/>
        <w:rPr>
          <w:rFonts w:hint="default" w:ascii="宋体"/>
          <w:b w:val="0"/>
          <w:bCs/>
          <w:sz w:val="24"/>
          <w:lang w:val="en-US" w:eastAsia="zh-CN"/>
        </w:rPr>
      </w:pPr>
      <w:r>
        <w:rPr>
          <w:rFonts w:hint="eastAsia" w:ascii="宋体"/>
          <w:b/>
          <w:bCs w:val="0"/>
          <w:sz w:val="24"/>
          <w:lang w:val="en-US" w:eastAsia="zh-CN"/>
        </w:rPr>
        <w:t xml:space="preserve">  </w:t>
      </w:r>
      <w:r>
        <w:rPr>
          <w:rFonts w:hint="eastAsia" w:ascii="宋体"/>
          <w:b w:val="0"/>
          <w:bCs/>
          <w:sz w:val="24"/>
          <w:lang w:val="en-US" w:eastAsia="zh-CN"/>
        </w:rPr>
        <w:t>失分原因：1.过程写得过于简单;2.没有写出自己的感受;3.不能运用平时积累的词句，特别是有新鲜感的词语和句子;4.没有分段叙述，字迹不端正，语句不够通顺，标点符号使用错误较多。突出问题是一、不会正确把握详略的处理；二、把自己的感受写细腻;三、写出有新鲜感的词语和句子。这三点，学生平时的意识不强和能力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三、测试成效分析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要成效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从本次调研学生答题情况来看，大部分学生养成了良好的书写习惯和答题习惯，大部分学生书写规范，卷面比较整洁，答题时能做到有序，逐题解答。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2.从这次调研结果看，对于字词的掌握比较重视，学生能够初步掌握一些基本的阅读答题技巧，对于写作手法和说明方法及其作用有了一定的了解。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.学生注意在平时观察体验生活，及时捕捉作文的材料。作文写难忘的人或事，基本忠于事实，有条理地叙述，写出自己的真情实感。规范使用标点符号，划分好自然段，注意运用前后呼应的写法，文章结构完整，体现了一定的表达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2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黑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 w:cs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教学问题与成因分析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1.测试反映出的教学问题：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黑体" w:hAnsi="黑体" w:eastAsia="黑体" w:cs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学生之间的差异较为突出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从测试统计情况可以看出，本次测试拔尖的学生相对比较少，在80分以上的只有31位学生，占比20%，低分学生比较多，得分在10-60分之间28人，占比18%。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日常的教学中，为了提高课堂效率，教师忽视了对基础知识薄弱学生的关注。学生之间的差异不是一两天导致的，从起始年级起教师就应及时关注学生的学情，在课堂上要给予每个学生表达的机会，既要关注优秀学生能力的提炼，也要给与大部分基础一般的学生以交流与展示的机会，在充分的课内阅读中让学生掌握一些阅读的方法与策略。同时为了提升全体学生的综合水平，教师还要针对性地对学习能力薄弱的学生进行个别辅导和训练，尽量缩短学生之间的差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（2）学生基础知识和积累部分需要加强训练和运用。</w:t>
      </w:r>
      <w:r>
        <w:rPr>
          <w:rFonts w:hint="eastAsia" w:ascii="宋体"/>
          <w:b w:val="0"/>
          <w:bCs/>
          <w:sz w:val="24"/>
          <w:lang w:val="en-US" w:eastAsia="zh-CN"/>
        </w:rPr>
        <w:t>多音字、平翘舌音、前后鼻韵母的区别，正确辨析错别字，辨析词义，在情景中运用词语。这些都需要夯实，加强训练，以便识记和灵活运用。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（3）学生读题、审题习惯和能力有待提高。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从学生答题情况来看，有少部分学生根本就没有看题目要求的习惯，拿到题目就直接下笔，有的读题只读一半，或者是读题能力较弱，看不懂题目的要求。平时讲解练习时，不能仅仅停留在纠正学生试卷上错误的答案，更要引导他们分析犯错误的原因，帮助他们改善解题的习惯，提高解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(4)学生阅读能力有待加强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学生对于说明文的理解，尤其是科学知识的储备、理解远远不够。对于说明方法的内涵、说明的作用把握不准。《大有作为的蓝藻》这篇说明文涉及的化学知识，很难理解。需要有知识、经验的铺垫，也需要联系上下文读通读懂每一节，概括全文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OLE_LINK9"/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本次调研大部分学生没有掌握良好的阅读方法，个别学生阅读速度不快试卷没有答完，更多的学生是没有把阅读的一些技巧灵活运用，在阅读过程中不能养成圈划、批注等习惯。反思平时的阅读教学，教师忽略了对学生阅读策略和阅读方法的的培养，在课堂中应引导学生发散思维，通过阅读掌握一些理解词语、批注的方法，在交流与感悟中体会句子的表达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对于阅读老师也会组织开展活动进行阅读策略方法的指导。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成因分析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生学习态度、学习方法、学习习惯、学习能力的问题。由于我校处于城乡结合部，生源的复杂性、原生家庭的教育背景等因素，造成家长、学生对学习目标缺少期望，内驱力不足。学习基础薄弱和勤奋精神的短缺更易导致成就获得感缺失，也不容易形成浓烈的学习兴趣和优秀的学习习惯。学习方法只是在课堂上短暂的听课中听讲而已，并不是主动思考得来。课外阅读比较放任，没有真正在阅读实践中运用方法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教师教学问题。课堂教学对于基础知识和积累部分的教学只是停留在识记层面，缺少思维训练和运用练习的环节。比如生字教学，对于错别字的产生和文字学的关联没有多少思考，走流程和经验型教学较多。阅读理解能力的培养还是不太注重，传授式、听讲式地被动接受居多。学生做看客、听众的比比皆是。课堂效率比较低下。只能说教师完成了教学流程。习作教学对于写具体生动这个老大难问题，没有突破。针对各种记叙文的写景、状物、描述情景的细节描写的片段练习缺乏训练的计划性和行营策略，导致学生表达能力徘徊不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3）学校教研检校跟进问题。对于各年级学生字词句篇，听说读写的语文能力培养和达成成效没有系统指导和反馈措施。以课外阅读来说，只是停在号召层面，至于各年级的阅读数量、理解能力层阶划分、检测手段的落实尚未有具体措施出台。班级层面有课外阅读任务下达，通过摘抄得以外化，如何深化推进，各年级各班操作进度存在差异。</w:t>
      </w:r>
    </w:p>
    <w:bookmarkEnd w:id="4"/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基于数据分析的教学改进建议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1.学生学习习惯的培养。（1）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积极发言、专心倾听的习惯。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大声朗读、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勤于朗读、乐于课外阅读的习惯。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自主预习、复习，认真完成作业的习惯。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有选择地阅读课外书籍；读书做记号和留心观察事物的习惯。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（5）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坚持写日记和爱护图书的习惯。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（6）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读书做笔记和随时使用工具书的习惯。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（7）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自主修改习作和通过多种渠道学习语文的习惯。</w:t>
      </w:r>
      <w:r>
        <w:rPr>
          <w:rFonts w:hint="eastAsia" w:ascii="黑体" w:hAnsi="黑体" w:eastAsia="黑体" w:cs="KTJ+ZMeDVZ-2"/>
          <w:b w:val="0"/>
          <w:bCs/>
          <w:color w:val="auto"/>
          <w:kern w:val="0"/>
          <w:sz w:val="24"/>
          <w:szCs w:val="24"/>
          <w:lang w:val="en-US" w:eastAsia="zh-CN"/>
        </w:rPr>
        <w:t>（8）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不懂就问和勤于搜集资料的习惯。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2.语文教师课堂教学的改进。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认真钻研教材，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分析学情，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认真备课，准确把握教学目标，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落实学习重难点，一节课要有一节课的收获，切实解决学生的需求和发展问题，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向课堂40分钟要质量，提倡先学后教的理念。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扎实进行语言训练，着重进行阅读训练，不断培养学生的概括能力。课堂教学中保证学生有充分的读书、练习的时间。要设计有效的方法，扩大训练面，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以思维为核心，激发学生主动发现问题、解决问题，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让全班学生人人参与训练。如关于词语的练习活动，多创设具体情境，促使学生调动生活经验，在生活情境中运用词语，激发学生学习词语的兴趣。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落实各单元训练重点，重视学习方法的指导。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在阅读教学中，要以训练点为重点组织教学，从内容分析导向到训练目标上来。根据课文的特点，适时地指导学生掌握学习方法。把“阅读讲解·理解内容”的课堂转化为“阅读实践·培养能力”的课堂。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按照“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自学尝试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--方法提示--实践练习--反馈评价--实践巩固”的思路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认识和体验理解的过程，形成阅读文章的方法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中年级就应推行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学习批注笔记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——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批注问题、批注内容概括、批注关键词的理解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提出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有价值问题、对语段的心得体会、对表达方式用词、句段关系的理解体会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等等。教师据此了解学生的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原有基础，现在问题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就可以确定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采用什么教学方法，特别是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把握和提供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学生的实践方法和机会，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达成目标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default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在作文教学中，引导学生勤于练笔、乐于表达。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开展丰富多彩的语文实践活动，鼓励学生写活动，写自己的生活，多用自己积累的语言。日记、小练笔不拘形式去写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注重微格训练，切切实实指导学生会写开头结尾，会细节描写，创造性地运用各种写法和修辞手法，引用名言名句。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重视引导学生作后修改，培养学生的修改意识。教科书在很多习作中，都提示学生写后自读并作必要的修改，将习作完成之后的修改作为习作的有机组成部分，将所学的修改符号运用于学生真实的习作过程。教学时要让学生每次习作后都有修改的环节，使之逐渐成为习惯。要强化习作的交际功能，使学生在与人交流的过程中提高习作能力。教科书对写后交流的提示，体现了书面表达的交际功能，重视培养学生的交际意识、对象意识，引导学生在与人分享的过程中，感受习作的乐趣，体验与人进行书面交流的成就感，彰显在作后交流中提升习作能力的理念，避免作前的过度指导束缚学生的灵性。提倡从学生的习作成品中发现问题，并进行有针对性的指导，将习作的具体指导放在学生习作之后，引导学生作后充分交流，在与同伴、与老师交流的过程中，发现自己的问题所在，通过读者反馈获知如何把自己想写的内容写得更清楚明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注意听说读写的联系。要让学生通过阅读学表达，从读中学写。在作文训练中，要充分运用课文中学到的表达方法，鼓励学生写自己熟悉的事，提高语言表达能力。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继续做好补缺补差工作。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补足基础知识和积累的短板，增强他们的学习自信心和主动学习的热情。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3.语文教师课外阅读的指导。充分利用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“阅读链接”“快乐读书吧”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使课外阅读课程化，引导学生进行大量阅读实践。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调动家庭教育资源，家校合作，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通过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长期的阅读实践活动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，使得课外阅读与课内阅读有机整合，共同促进学生阅读能力的提升。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4.学校校本教研的优化。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（1）继续深入学习《语文课程标准》，全面理解基本精神，彻底改变教学理念，正确贯彻目标和要求。课程标准中提出的一些基本理念，对我们改变传统的教学思想和教学观念，有着重要的理论指导和实践引导的积极作用。认识语文课程是要促进每一个学生的发展。义务教育是打基础的教育，教育教学要体现出普及性、基础性和发展性。语文课堂改革主要研究如何组织学生进行有价值“语文学习活动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积极开展校本教学研究活动，促进有效的课堂教学改革。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研究语文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学科教学的基本问题是什么？教什么，学什么；怎么教，怎么学；为什么这么教，为什么这么学？校本教研的重心应该放在哪一个基本问题上？对于绝大部分老师来说，要把校本教研的重点放在怎么教和怎么学上，在开展校本教研时，研究要侧重于对课的个性研究，而不是把研究的重点放在课的共性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每学期语文教研组都应有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校本教研项目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每个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年级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组都应有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教研专题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以此来解决教学中的实际问题。选题宜小而实，比如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是:提高学生的预习能力，培养学生的预习习惯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加强语文实践，培养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学生圈画批注的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</w:rPr>
        <w:t>能力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08" w:firstLineChars="2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sz w:val="24"/>
          <w:szCs w:val="24"/>
          <w:shd w:val="clear" w:fill="FFFFFF"/>
          <w:lang w:val="en-US" w:eastAsia="zh-CN"/>
        </w:rPr>
        <w:t>（3）建立和完善学校检测教学效果的体系，让广大教师有章可循，有的放矢。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KTJ+ZMeDVZ-2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五、对本次命题的建议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i w:val="0"/>
          <w:iCs w:val="0"/>
          <w:caps w:val="0"/>
          <w:color w:val="auto"/>
          <w:spacing w:val="7"/>
          <w:kern w:val="0"/>
          <w:sz w:val="24"/>
          <w:szCs w:val="24"/>
          <w:shd w:val="clear" w:fill="FFFFFF"/>
          <w:lang w:val="en-US" w:eastAsia="zh-CN" w:bidi="ar"/>
        </w:rPr>
        <w:t>本次考试试题参照省测的试卷结构，包括音、形、义、词语运用、古诗词及名言警句积累与运用、阅读、习作几个部分。命题从学科特点出发，尊重四年级学生的年龄特点和认知规律，紧紧围绕四年级教材考查学生对知识的掌握情况，注重知识的灵活运用。阅读题一篇是文学类文本阅读，一篇是实用类文本阅读，一篇是非连续性文本阅读，三篇阅读量比较大，学生之间的差距一下子就拉开了。考虑到学生之间的差距，</w:t>
      </w:r>
      <w:r>
        <w:rPr>
          <w:rFonts w:hint="eastAsia" w:ascii="宋体" w:hAnsi="宋体" w:cs="宋体"/>
          <w:sz w:val="24"/>
        </w:rPr>
        <w:t>命题的</w:t>
      </w:r>
      <w:r>
        <w:rPr>
          <w:rFonts w:hint="eastAsia" w:ascii="宋体" w:hAnsi="宋体" w:cs="宋体"/>
          <w:sz w:val="24"/>
          <w:lang w:val="en-US" w:eastAsia="zh-CN"/>
        </w:rPr>
        <w:t>难易程度可以预先做一个评估。</w:t>
      </w:r>
      <w:bookmarkStart w:id="6" w:name="_GoBack"/>
      <w:bookmarkEnd w:id="6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5" w:name="OLE_LINK10"/>
    <w:bookmarkEnd w:id="5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AE9D8"/>
    <w:multiLevelType w:val="singleLevel"/>
    <w:tmpl w:val="8F5AE9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3A65DE"/>
    <w:multiLevelType w:val="singleLevel"/>
    <w:tmpl w:val="163A65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FAB7876"/>
    <w:multiLevelType w:val="singleLevel"/>
    <w:tmpl w:val="2FAB787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F379BA8"/>
    <w:multiLevelType w:val="singleLevel"/>
    <w:tmpl w:val="3F379BA8"/>
    <w:lvl w:ilvl="0" w:tentative="0">
      <w:start w:val="1"/>
      <w:numFmt w:val="chineseCounting"/>
      <w:suff w:val="space"/>
      <w:lvlText w:val="第%1部分"/>
      <w:lvlJc w:val="left"/>
      <w:rPr>
        <w:rFonts w:hint="eastAsia"/>
        <w:b/>
        <w:bCs/>
      </w:rPr>
    </w:lvl>
  </w:abstractNum>
  <w:abstractNum w:abstractNumId="4">
    <w:nsid w:val="5949601F"/>
    <w:multiLevelType w:val="singleLevel"/>
    <w:tmpl w:val="5949601F"/>
    <w:lvl w:ilvl="0" w:tentative="0">
      <w:start w:val="4"/>
      <w:numFmt w:val="chineseCounting"/>
      <w:suff w:val="nothing"/>
      <w:lvlText w:val="%1、"/>
      <w:lvlJc w:val="left"/>
      <w:pPr>
        <w:ind w:left="2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YzkxZGU2OThmMTZiYmYxMzFiOTliOGRhYWFjNTUifQ=="/>
  </w:docVars>
  <w:rsids>
    <w:rsidRoot w:val="23993E0C"/>
    <w:rsid w:val="00023A1A"/>
    <w:rsid w:val="00095C2D"/>
    <w:rsid w:val="000A1997"/>
    <w:rsid w:val="004C7E1F"/>
    <w:rsid w:val="00553344"/>
    <w:rsid w:val="005E0AA6"/>
    <w:rsid w:val="00874CB2"/>
    <w:rsid w:val="00C204C1"/>
    <w:rsid w:val="00D579B9"/>
    <w:rsid w:val="015822B9"/>
    <w:rsid w:val="02792B4E"/>
    <w:rsid w:val="03791753"/>
    <w:rsid w:val="03EB7CD4"/>
    <w:rsid w:val="04AA1BEE"/>
    <w:rsid w:val="05AA653C"/>
    <w:rsid w:val="0B025347"/>
    <w:rsid w:val="0B214C89"/>
    <w:rsid w:val="0BA01232"/>
    <w:rsid w:val="0C59351C"/>
    <w:rsid w:val="0C637445"/>
    <w:rsid w:val="0D3B1BD3"/>
    <w:rsid w:val="0F3655B5"/>
    <w:rsid w:val="101014E4"/>
    <w:rsid w:val="10834D19"/>
    <w:rsid w:val="10945574"/>
    <w:rsid w:val="10FD0402"/>
    <w:rsid w:val="113C3E1C"/>
    <w:rsid w:val="11641C95"/>
    <w:rsid w:val="11910E95"/>
    <w:rsid w:val="125A6B29"/>
    <w:rsid w:val="141868D9"/>
    <w:rsid w:val="14D041F6"/>
    <w:rsid w:val="16527E77"/>
    <w:rsid w:val="16551BAC"/>
    <w:rsid w:val="16E04113"/>
    <w:rsid w:val="1721457F"/>
    <w:rsid w:val="18633FEB"/>
    <w:rsid w:val="197301C6"/>
    <w:rsid w:val="19871938"/>
    <w:rsid w:val="1B6D5BEA"/>
    <w:rsid w:val="1DCF0496"/>
    <w:rsid w:val="1E636E30"/>
    <w:rsid w:val="1F7A6B27"/>
    <w:rsid w:val="1FBE6E62"/>
    <w:rsid w:val="216B6728"/>
    <w:rsid w:val="224C5ADE"/>
    <w:rsid w:val="23993E0C"/>
    <w:rsid w:val="24165941"/>
    <w:rsid w:val="2446522A"/>
    <w:rsid w:val="24997A50"/>
    <w:rsid w:val="24A00DDE"/>
    <w:rsid w:val="24B30B11"/>
    <w:rsid w:val="25387C61"/>
    <w:rsid w:val="260D2823"/>
    <w:rsid w:val="263335C6"/>
    <w:rsid w:val="26387428"/>
    <w:rsid w:val="26812549"/>
    <w:rsid w:val="26B32FB5"/>
    <w:rsid w:val="27983FEE"/>
    <w:rsid w:val="280D678A"/>
    <w:rsid w:val="28586C15"/>
    <w:rsid w:val="2A7405DB"/>
    <w:rsid w:val="2B144906"/>
    <w:rsid w:val="2C6D3C9C"/>
    <w:rsid w:val="2CEC3FA0"/>
    <w:rsid w:val="2D2F6091"/>
    <w:rsid w:val="2EED6552"/>
    <w:rsid w:val="2EFF324B"/>
    <w:rsid w:val="2F4A2072"/>
    <w:rsid w:val="31700360"/>
    <w:rsid w:val="317C7C11"/>
    <w:rsid w:val="31D2634F"/>
    <w:rsid w:val="31E262EA"/>
    <w:rsid w:val="325A45A2"/>
    <w:rsid w:val="347F27BE"/>
    <w:rsid w:val="378C45CB"/>
    <w:rsid w:val="381F26C9"/>
    <w:rsid w:val="3868227E"/>
    <w:rsid w:val="38BB7B3D"/>
    <w:rsid w:val="3ABE1B66"/>
    <w:rsid w:val="3C1F6059"/>
    <w:rsid w:val="3C9A27E4"/>
    <w:rsid w:val="3FD62CAA"/>
    <w:rsid w:val="411E638E"/>
    <w:rsid w:val="44085FB7"/>
    <w:rsid w:val="444F1D6A"/>
    <w:rsid w:val="44BC2C73"/>
    <w:rsid w:val="466F1F67"/>
    <w:rsid w:val="472A1618"/>
    <w:rsid w:val="48E87775"/>
    <w:rsid w:val="4A2F3EE7"/>
    <w:rsid w:val="4BDF28FE"/>
    <w:rsid w:val="4CBC6CE7"/>
    <w:rsid w:val="4DAE5A6A"/>
    <w:rsid w:val="4DE44FE8"/>
    <w:rsid w:val="4DEA4CF4"/>
    <w:rsid w:val="4E36695B"/>
    <w:rsid w:val="50960F9B"/>
    <w:rsid w:val="50A82C45"/>
    <w:rsid w:val="52346C09"/>
    <w:rsid w:val="53000B16"/>
    <w:rsid w:val="540A7200"/>
    <w:rsid w:val="550B48CD"/>
    <w:rsid w:val="552F56E3"/>
    <w:rsid w:val="59375C2A"/>
    <w:rsid w:val="5D150C79"/>
    <w:rsid w:val="5D217094"/>
    <w:rsid w:val="5F4753F3"/>
    <w:rsid w:val="60421227"/>
    <w:rsid w:val="604A2B1D"/>
    <w:rsid w:val="60A07D32"/>
    <w:rsid w:val="61175C54"/>
    <w:rsid w:val="614B04FD"/>
    <w:rsid w:val="6167191F"/>
    <w:rsid w:val="61693D2A"/>
    <w:rsid w:val="616E4493"/>
    <w:rsid w:val="618E3791"/>
    <w:rsid w:val="61FB61B5"/>
    <w:rsid w:val="620A72BB"/>
    <w:rsid w:val="62B9427F"/>
    <w:rsid w:val="63511007"/>
    <w:rsid w:val="637349EC"/>
    <w:rsid w:val="63A42F85"/>
    <w:rsid w:val="66183CC8"/>
    <w:rsid w:val="683B5DFA"/>
    <w:rsid w:val="6B794984"/>
    <w:rsid w:val="6B7A60DC"/>
    <w:rsid w:val="6B7B2FD8"/>
    <w:rsid w:val="6BAB4B65"/>
    <w:rsid w:val="6BEB5411"/>
    <w:rsid w:val="6E3D27C7"/>
    <w:rsid w:val="6E6D4CF7"/>
    <w:rsid w:val="6F7C5DE4"/>
    <w:rsid w:val="6FB52E5B"/>
    <w:rsid w:val="7079358E"/>
    <w:rsid w:val="70A94143"/>
    <w:rsid w:val="714B27BD"/>
    <w:rsid w:val="71AA2ACD"/>
    <w:rsid w:val="724C0875"/>
    <w:rsid w:val="73171838"/>
    <w:rsid w:val="740C6EC3"/>
    <w:rsid w:val="755E398A"/>
    <w:rsid w:val="75761871"/>
    <w:rsid w:val="75AD64F9"/>
    <w:rsid w:val="75FD6581"/>
    <w:rsid w:val="77356731"/>
    <w:rsid w:val="7763484A"/>
    <w:rsid w:val="781166A4"/>
    <w:rsid w:val="791C6D2A"/>
    <w:rsid w:val="7A6033E1"/>
    <w:rsid w:val="7A84638D"/>
    <w:rsid w:val="7B073F42"/>
    <w:rsid w:val="7B5F1FCE"/>
    <w:rsid w:val="7B8E6A1D"/>
    <w:rsid w:val="7E265025"/>
    <w:rsid w:val="7FDA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5772</Words>
  <Characters>6054</Characters>
  <Lines>5</Lines>
  <Paragraphs>1</Paragraphs>
  <TotalTime>6</TotalTime>
  <ScaleCrop>false</ScaleCrop>
  <LinksUpToDate>false</LinksUpToDate>
  <CharactersWithSpaces>6109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2019-06-24T01:46:00Z</dcterms:created>
  <dc:creator>jyspxf</dc:creator>
  <cp:lastModifiedBy>jslyy</cp:lastModifiedBy>
  <cp:lastPrinted>2021-05-17T04:50:00Z</cp:lastPrinted>
  <dcterms:modified xsi:type="dcterms:W3CDTF">2023-05-19T04:44:12Z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4F26D080D95A46E69BC69B248552B3D8</vt:lpwstr>
  </property>
</Properties>
</file>