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小数加减法教学反思</w:t>
      </w:r>
    </w:p>
    <w:p>
      <w:pPr>
        <w:ind w:firstLine="420" w:firstLineChars="200"/>
        <w:jc w:val="lef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小数的加减法是在学生学习了整数加减法、小数的意义和性质的基础上进行教学的。课堂开始创设情境，现实而富有吸引力，让学生感觉到小数就在我们的身边，小数的加减法也存在于日常生活中，拉近了学生与新知的距离，充分调动学生的学习积极性。同时提炼出的数学问题直入中心，通过学生提出问题，尝试解决问题、分层探究明晰算理，并能掌握正确的计算方法。整个过程体现“学生主体，教师主导”的互动模式，让学生充分展示自己的思维，关注学生学习成功的体验。为了更好的巩固基础知识和基本技能，有层次，有步骤的安排了练习题，并适当拓展、延伸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小数加减法的教学，旨在让学生经历探索小数加减法的笔算算理，理解掌握笔算方法，同时结合生活理解小数加减法的应用价值，提高思维能力和学习能力。教学设计中，我从学生的生活经验和已有知识为基准，把握好教学的起点，让学生在自主尝试中，明晰算理。本节课是在学生学习了整数加减法、小数的意义和性质以及简单的小数加减法的基础上学习的，学生具有相当的基础知识和知识迁移的能力。教学进程中让学生独立的尝试列竖式计算，然后通过讨论，自己辨别哪种算法是正确的，哪种算法是错误的，并分析错误的原因，通过摆一摆，画一画等方式，从元角分、计数器、数形图等角度，分层探究小数加法的算理，并提炼出“小数加减法”的计算本质是“计数单位的数相加减”，最大限度地让学生都能参与到探索新知的过程中，参与知识形成的过程中。在探究算理中使每位学生都有获得成功学习的体验，锻炼克服困难的意志，建立自信心。对“列竖式要对齐小数点”这个重点和难点教学时，两个书写格式对比演示，组织学生进行小组讨论，相互质疑。利用学生出现的问题，紧扣教学重点，引导学生联系已有的知识和经验，开展讨论，想办法说明“小数点对齐就是相同数位对齐”，有利于培养学生自主探究的能力。练习内容回归生活，“两位演员谁的得分高？高多少？”这一学生熟悉的情境，让学生发现生活中的数学问题，通过感受生活，让学生明确数学就在自己身边，培养学生学习数学的兴趣。体会数学从生活中来，到生活中去的内涵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在教学中教师应经常让学生运用所学知识去解决生活中的实际问题，使学生在实践数学的过程中及时掌握所学知识，感悟数学学习的价值所在，从而增强学好数学的信心，学会用数学的眼光去看周围事物，想身边的事情，拓展数学学习的领域。使学生真正体会到“数学有用，要用数学”，从而激发学生的学习兴趣总之，在数学学习的过程中我们要积极引导学生主动地去参与、去体验，让学生通过自身的体验、理解、吸收、内化、思考等过程进行知识建构，让学生在体验中思考，在思考中理解，在理解中提升知识的应用能力。在实践中培养解决问题的能力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总之，这节课给我的感受有很多。在教学过程中，对课堂的把控还不够，一些细节性的地方考虑的还没有考虑到；对预设之外的学生回答没有正确地进行反馈；数学课堂还必须注重语言的规范性、科学性。今后要针对出现的不足，在平时的教学中努力改进，不断提升自己的教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2022-10-18T18:37:03Z</dcterms:created>
  <dc:creator>高梦琦的iPhone</dc:creator>
  <cp:lastModifiedBy>高梦琦的iPhone</cp:lastModifiedBy>
  <dcterms:modified xsi:type="dcterms:W3CDTF">2022-10-18T18:39:30Z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4ADD9EDBE84A1B3DCF814E63882DF91F</vt:lpwstr>
  </property>
</Properties>
</file>