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ind w:leftChars="0"/>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溧阳市三年级语文抽测试卷分析报告</w:t>
      </w:r>
    </w:p>
    <w:p>
      <w:pPr>
        <w:pStyle w:val="5"/>
        <w:numPr>
          <w:ilvl w:val="0"/>
          <w:numId w:val="0"/>
        </w:numPr>
        <w:ind w:leftChars="0"/>
        <w:rPr>
          <w:rFonts w:ascii="Times New Roman" w:hAnsi="Times New Roman" w:eastAsia="黑体"/>
          <w:sz w:val="28"/>
          <w:szCs w:val="28"/>
        </w:rPr>
      </w:pPr>
      <w:r>
        <w:rPr>
          <w:rFonts w:hint="eastAsia" w:ascii="宋体" w:hAnsi="宋体" w:cs="宋体"/>
          <w:b/>
          <w:bCs/>
          <w:sz w:val="24"/>
          <w:szCs w:val="24"/>
          <w:lang w:val="en-US" w:eastAsia="zh-CN"/>
        </w:rPr>
        <w:t>一、</w:t>
      </w:r>
      <w:r>
        <w:rPr>
          <w:rFonts w:hint="eastAsia" w:ascii="宋体" w:hAnsi="宋体" w:eastAsia="宋体" w:cs="宋体"/>
          <w:b/>
          <w:bCs/>
          <w:sz w:val="24"/>
          <w:szCs w:val="24"/>
        </w:rPr>
        <w:t>基本信息</w:t>
      </w:r>
      <w:r>
        <w:rPr>
          <w:rFonts w:hint="eastAsia" w:ascii="宋体" w:hAnsi="宋体" w:eastAsia="宋体" w:cs="宋体"/>
          <w:sz w:val="24"/>
          <w:szCs w:val="24"/>
        </w:rPr>
        <w:t xml:space="preserve">  </w:t>
      </w:r>
      <w:r>
        <w:rPr>
          <w:rFonts w:ascii="Times New Roman" w:hAnsi="Times New Roman" w:eastAsia="黑体"/>
          <w:sz w:val="28"/>
          <w:szCs w:val="28"/>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Times New Roman" w:hAnsi="宋体"/>
          <w:b/>
          <w:bCs/>
          <w:sz w:val="24"/>
          <w:szCs w:val="24"/>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default" w:ascii="Times New Roman" w:hAnsi="宋体" w:eastAsia="宋体"/>
          <w:b/>
          <w:bCs/>
          <w:sz w:val="24"/>
          <w:szCs w:val="24"/>
          <w:lang w:val="en-US" w:eastAsia="zh-CN"/>
        </w:rPr>
      </w:pPr>
      <w:r>
        <w:rPr>
          <w:rFonts w:hint="eastAsia" w:ascii="Times New Roman" w:hAnsi="宋体"/>
          <w:b/>
          <w:bCs/>
          <w:sz w:val="24"/>
          <w:szCs w:val="24"/>
          <w:lang w:val="en-US" w:eastAsia="zh-CN"/>
        </w:rPr>
        <w:t>1.测试样本</w:t>
      </w:r>
    </w:p>
    <w:p>
      <w:pPr>
        <w:spacing w:line="600" w:lineRule="exact"/>
        <w:rPr>
          <w:rFonts w:hint="default" w:ascii="Times New Roman" w:hAnsi="宋体" w:eastAsia="宋体"/>
          <w:sz w:val="24"/>
          <w:szCs w:val="24"/>
          <w:u w:val="single"/>
          <w:lang w:val="en-US" w:eastAsia="zh-CN"/>
        </w:rPr>
      </w:pPr>
      <w:r>
        <w:rPr>
          <w:rFonts w:ascii="Times New Roman" w:hAnsi="宋体"/>
          <w:sz w:val="24"/>
          <w:szCs w:val="24"/>
        </w:rPr>
        <w:t>学校名称：</w:t>
      </w:r>
      <w:r>
        <w:rPr>
          <w:rFonts w:hint="eastAsia" w:ascii="Times New Roman" w:hAnsi="宋体"/>
          <w:sz w:val="24"/>
          <w:szCs w:val="24"/>
          <w:u w:val="single"/>
          <w:lang w:val="en-US" w:eastAsia="zh-CN"/>
        </w:rPr>
        <w:t xml:space="preserve">    </w:t>
      </w:r>
      <w:r>
        <w:rPr>
          <w:rFonts w:hint="eastAsia" w:ascii="Times New Roman" w:hAnsi="宋体"/>
          <w:sz w:val="24"/>
          <w:szCs w:val="24"/>
          <w:u w:val="single"/>
        </w:rPr>
        <w:t xml:space="preserve">西平小学 </w:t>
      </w:r>
      <w:r>
        <w:rPr>
          <w:rFonts w:ascii="Times New Roman" w:hAnsi="宋体"/>
          <w:sz w:val="24"/>
          <w:szCs w:val="24"/>
          <w:u w:val="single"/>
        </w:rPr>
        <w:t xml:space="preserve">  </w:t>
      </w:r>
      <w:r>
        <w:rPr>
          <w:rFonts w:ascii="Times New Roman" w:hAnsi="宋体"/>
          <w:sz w:val="24"/>
          <w:szCs w:val="24"/>
        </w:rPr>
        <w:t xml:space="preserve"> </w:t>
      </w:r>
      <w:r>
        <w:rPr>
          <w:rFonts w:hint="eastAsia" w:ascii="Times New Roman" w:hAnsi="宋体"/>
          <w:sz w:val="24"/>
          <w:szCs w:val="24"/>
          <w:lang w:val="en-US" w:eastAsia="zh-CN"/>
        </w:rPr>
        <w:t xml:space="preserve">   </w:t>
      </w:r>
      <w:r>
        <w:rPr>
          <w:rFonts w:ascii="Times New Roman" w:hAnsi="宋体"/>
          <w:sz w:val="24"/>
          <w:szCs w:val="24"/>
        </w:rPr>
        <w:t>学校代码：</w:t>
      </w:r>
      <w:r>
        <w:rPr>
          <w:rFonts w:hint="eastAsia" w:ascii="Times New Roman" w:hAnsi="宋体"/>
          <w:sz w:val="24"/>
          <w:szCs w:val="24"/>
          <w:u w:val="single"/>
          <w:lang w:val="en-US" w:eastAsia="zh-CN"/>
        </w:rPr>
        <w:t xml:space="preserve">        36        </w:t>
      </w:r>
    </w:p>
    <w:p>
      <w:pPr>
        <w:rPr>
          <w:rFonts w:hint="default" w:ascii="Times New Roman" w:hAnsi="宋体"/>
          <w:sz w:val="24"/>
          <w:szCs w:val="24"/>
          <w:u w:val="single"/>
          <w:lang w:val="en-US" w:eastAsia="zh-CN"/>
        </w:rPr>
      </w:pPr>
      <w:r>
        <w:rPr>
          <w:rFonts w:hint="eastAsia" w:ascii="Times New Roman" w:hAnsi="宋体"/>
          <w:sz w:val="24"/>
          <w:szCs w:val="24"/>
        </w:rPr>
        <w:t>参考</w:t>
      </w:r>
      <w:r>
        <w:rPr>
          <w:rFonts w:ascii="Times New Roman" w:hAnsi="宋体"/>
          <w:sz w:val="24"/>
          <w:szCs w:val="24"/>
        </w:rPr>
        <w:t>班级：</w:t>
      </w:r>
      <w:r>
        <w:rPr>
          <w:rFonts w:hint="eastAsia" w:ascii="Times New Roman" w:hAnsi="宋体"/>
          <w:sz w:val="24"/>
          <w:szCs w:val="24"/>
          <w:u w:val="single"/>
          <w:lang w:val="en-US" w:eastAsia="zh-CN"/>
        </w:rPr>
        <w:t xml:space="preserve">    三年级     </w:t>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宋体"/>
          <w:sz w:val="24"/>
          <w:szCs w:val="24"/>
        </w:rPr>
        <w:t>任课教师</w:t>
      </w:r>
      <w:r>
        <w:rPr>
          <w:rFonts w:hint="eastAsia" w:ascii="Times New Roman" w:hAnsi="宋体"/>
          <w:sz w:val="24"/>
          <w:szCs w:val="24"/>
          <w:lang w:eastAsia="zh-CN"/>
        </w:rPr>
        <w:t>：</w:t>
      </w:r>
      <w:r>
        <w:rPr>
          <w:rFonts w:hint="eastAsia" w:ascii="Times New Roman" w:hAnsi="宋体"/>
          <w:sz w:val="24"/>
          <w:szCs w:val="24"/>
          <w:u w:val="single"/>
          <w:lang w:val="en-US" w:eastAsia="zh-CN"/>
        </w:rPr>
        <w:t xml:space="preserve">   三年级语文教师 </w:t>
      </w:r>
    </w:p>
    <w:p>
      <w:pPr>
        <w:spacing w:line="360" w:lineRule="exact"/>
        <w:ind w:firstLine="480"/>
        <w:rPr>
          <w:rFonts w:asciiTheme="minorEastAsia" w:hAnsiTheme="minorEastAsia" w:cstheme="minorEastAsia"/>
          <w:b/>
          <w:bCs/>
          <w:sz w:val="24"/>
        </w:rPr>
      </w:pPr>
      <w:r>
        <w:rPr>
          <w:rFonts w:hint="eastAsia" w:asciiTheme="minorEastAsia" w:hAnsiTheme="minorEastAsia" w:cstheme="minorEastAsia"/>
          <w:b/>
          <w:bCs/>
          <w:sz w:val="24"/>
        </w:rPr>
        <w:t>2.测试内容</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溧阳市</w:t>
      </w:r>
      <w:r>
        <w:rPr>
          <w:rFonts w:hint="eastAsia" w:asciiTheme="minorEastAsia" w:hAnsiTheme="minorEastAsia" w:cstheme="minorEastAsia"/>
          <w:sz w:val="24"/>
        </w:rPr>
        <w:t>小学语文</w:t>
      </w:r>
      <w:r>
        <w:rPr>
          <w:rFonts w:hint="eastAsia" w:asciiTheme="minorEastAsia" w:hAnsiTheme="minorEastAsia" w:cstheme="minorEastAsia"/>
          <w:sz w:val="24"/>
          <w:lang w:val="en-US" w:eastAsia="zh-CN"/>
        </w:rPr>
        <w:t>三</w:t>
      </w:r>
      <w:r>
        <w:rPr>
          <w:rFonts w:hint="eastAsia" w:asciiTheme="minorEastAsia" w:hAnsiTheme="minorEastAsia" w:cstheme="minorEastAsia"/>
          <w:sz w:val="24"/>
        </w:rPr>
        <w:t>年级学业质量常规抽测，考察</w:t>
      </w:r>
      <w:r>
        <w:rPr>
          <w:rFonts w:hint="eastAsia" w:asciiTheme="minorEastAsia" w:hAnsiTheme="minorEastAsia" w:cstheme="minorEastAsia"/>
          <w:sz w:val="24"/>
          <w:lang w:val="en-US" w:eastAsia="zh-CN"/>
        </w:rPr>
        <w:t>15道积累选择题、5道阅读选择题和一篇想象续写作文。</w:t>
      </w:r>
    </w:p>
    <w:p>
      <w:pPr>
        <w:numPr>
          <w:ilvl w:val="0"/>
          <w:numId w:val="1"/>
        </w:numPr>
        <w:spacing w:line="360" w:lineRule="exact"/>
        <w:ind w:firstLine="480"/>
        <w:rPr>
          <w:rFonts w:asciiTheme="minorEastAsia" w:hAnsiTheme="minorEastAsia" w:cstheme="minorEastAsia"/>
          <w:b/>
          <w:sz w:val="24"/>
        </w:rPr>
      </w:pPr>
      <w:r>
        <w:rPr>
          <w:rFonts w:hint="eastAsia" w:asciiTheme="minorEastAsia" w:hAnsiTheme="minorEastAsia" w:cstheme="minorEastAsia"/>
          <w:b/>
          <w:sz w:val="24"/>
        </w:rPr>
        <w:t>测试学校总体情况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（1）全校最高分：</w:t>
      </w:r>
      <w:r>
        <w:rPr>
          <w:rFonts w:hint="eastAsia" w:asciiTheme="minorEastAsia" w:hAnsiTheme="minorEastAsia" w:cstheme="minorEastAsia"/>
          <w:sz w:val="24"/>
          <w:lang w:val="en-US" w:eastAsia="zh-CN"/>
        </w:rPr>
        <w:t>58</w:t>
      </w:r>
      <w:r>
        <w:rPr>
          <w:rFonts w:hint="eastAsia" w:asciiTheme="minorEastAsia" w:hAnsiTheme="minorEastAsia" w:cstheme="minorEastAsia"/>
          <w:sz w:val="24"/>
        </w:rPr>
        <w:t xml:space="preserve">   最低分：1</w:t>
      </w:r>
      <w:r>
        <w:rPr>
          <w:rFonts w:hint="eastAsia" w:asciiTheme="minorEastAsia" w:hAnsiTheme="minorEastAsia" w:cstheme="minorEastAsia"/>
          <w:sz w:val="24"/>
          <w:lang w:val="en-US" w:eastAsia="zh-CN"/>
        </w:rPr>
        <w:t>6</w:t>
      </w:r>
      <w:r>
        <w:rPr>
          <w:rFonts w:hint="eastAsia" w:asciiTheme="minorEastAsia" w:hAnsiTheme="minorEastAsia" w:cstheme="minorEastAsia"/>
          <w:sz w:val="24"/>
        </w:rPr>
        <w:t xml:space="preserve">   平均分：</w:t>
      </w:r>
      <w:r>
        <w:rPr>
          <w:rFonts w:hint="eastAsia" w:asciiTheme="minorEastAsia" w:hAnsiTheme="minorEastAsia" w:cstheme="minorEastAsia"/>
          <w:sz w:val="24"/>
          <w:lang w:val="en-US" w:eastAsia="zh-CN"/>
        </w:rPr>
        <w:t>46.98</w:t>
      </w:r>
      <w:r>
        <w:rPr>
          <w:rFonts w:hint="eastAsia" w:asciiTheme="minorEastAsia" w:hAnsiTheme="minorEastAsia" w:cstheme="minorEastAsia"/>
          <w:sz w:val="24"/>
        </w:rPr>
        <w:t xml:space="preserve">  </w:t>
      </w:r>
    </w:p>
    <w:p>
      <w:pPr>
        <w:spacing w:line="360" w:lineRule="exact"/>
        <w:ind w:firstLine="480"/>
        <w:rPr>
          <w:rFonts w:hint="eastAsia" w:asciiTheme="minorEastAsia" w:hAnsiTheme="minorEastAsia" w:cstheme="minorEastAsia"/>
          <w:sz w:val="24"/>
        </w:rPr>
      </w:pPr>
      <w:r>
        <w:rPr>
          <w:rFonts w:hint="eastAsia" w:asciiTheme="minorEastAsia" w:hAnsiTheme="minorEastAsia" w:cstheme="minorEastAsia"/>
          <w:sz w:val="24"/>
        </w:rPr>
        <w:t>（2）试卷各部分得分率统计</w:t>
      </w:r>
    </w:p>
    <w:p>
      <w:pPr>
        <w:spacing w:line="360" w:lineRule="exact"/>
        <w:ind w:firstLine="480"/>
        <w:rPr>
          <w:rFonts w:hint="eastAsia" w:asciiTheme="minorEastAsia" w:hAnsiTheme="minorEastAsia" w:cstheme="minorEastAsia"/>
          <w:sz w:val="24"/>
        </w:rPr>
      </w:pPr>
    </w:p>
    <w:tbl>
      <w:tblPr>
        <w:tblStyle w:val="3"/>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题号</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分值</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平均分</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得分率</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满分率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单选1</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1.58</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78.5</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sz w:val="24"/>
                <w:szCs w:val="24"/>
                <w:u w:val="single"/>
                <w:vertAlign w:val="baseline"/>
                <w:lang w:val="en-US" w:eastAsia="zh-CN"/>
              </w:rPr>
            </w:pPr>
            <w:r>
              <w:rPr>
                <w:rFonts w:hint="default" w:ascii="Arial" w:hAnsi="Arial" w:eastAsia="宋体" w:cs="Arial"/>
                <w:i w:val="0"/>
                <w:iCs w:val="0"/>
                <w:color w:val="000000"/>
                <w:kern w:val="0"/>
                <w:sz w:val="20"/>
                <w:szCs w:val="20"/>
                <w:u w:val="none"/>
                <w:lang w:val="en-US" w:eastAsia="zh-CN" w:bidi="ar"/>
              </w:rPr>
              <w:t>单选2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1.04</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52.2</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3</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1.93</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96.3</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4</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1.79</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89.7</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5</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1.86</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92.8</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6</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1.84</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91.9</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7</w:t>
            </w:r>
          </w:p>
        </w:tc>
        <w:tc>
          <w:tcPr>
            <w:tcW w:w="1704" w:type="dxa"/>
            <w:vAlign w:val="top"/>
          </w:tcPr>
          <w:p>
            <w:pPr>
              <w:jc w:val="center"/>
              <w:rPr>
                <w:rFonts w:hint="default" w:ascii="Times New Roman" w:hAnsi="宋体" w:eastAsia="宋体" w:cs="Times New Roman"/>
                <w:kern w:val="2"/>
                <w:sz w:val="24"/>
                <w:szCs w:val="24"/>
                <w:u w:val="none"/>
                <w:vertAlign w:val="baseline"/>
                <w:lang w:val="en-US" w:eastAsia="zh-CN" w:bidi="ar-SA"/>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0.33</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16.6</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8</w:t>
            </w:r>
          </w:p>
        </w:tc>
        <w:tc>
          <w:tcPr>
            <w:tcW w:w="1704" w:type="dxa"/>
            <w:vAlign w:val="top"/>
          </w:tcPr>
          <w:p>
            <w:pPr>
              <w:jc w:val="center"/>
              <w:rPr>
                <w:rFonts w:hint="default" w:ascii="Times New Roman" w:hAnsi="宋体" w:eastAsia="宋体" w:cs="Times New Roman"/>
                <w:kern w:val="2"/>
                <w:sz w:val="24"/>
                <w:szCs w:val="24"/>
                <w:u w:val="none"/>
                <w:vertAlign w:val="baseline"/>
                <w:lang w:val="en-US" w:eastAsia="zh-CN" w:bidi="ar-SA"/>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1.96</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98.1</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9</w:t>
            </w:r>
          </w:p>
        </w:tc>
        <w:tc>
          <w:tcPr>
            <w:tcW w:w="1704" w:type="dxa"/>
            <w:vAlign w:val="top"/>
          </w:tcPr>
          <w:p>
            <w:pPr>
              <w:jc w:val="center"/>
              <w:rPr>
                <w:rFonts w:hint="default" w:ascii="Times New Roman" w:hAnsi="宋体" w:eastAsia="宋体" w:cs="Times New Roman"/>
                <w:kern w:val="2"/>
                <w:sz w:val="24"/>
                <w:szCs w:val="24"/>
                <w:u w:val="none"/>
                <w:vertAlign w:val="baseline"/>
                <w:lang w:val="en-US" w:eastAsia="zh-CN" w:bidi="ar-SA"/>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1.86</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92.8</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10</w:t>
            </w:r>
          </w:p>
        </w:tc>
        <w:tc>
          <w:tcPr>
            <w:tcW w:w="1704" w:type="dxa"/>
            <w:vAlign w:val="top"/>
          </w:tcPr>
          <w:p>
            <w:pPr>
              <w:jc w:val="center"/>
              <w:rPr>
                <w:rFonts w:hint="default" w:ascii="Times New Roman" w:hAnsi="宋体" w:eastAsia="宋体" w:cs="Times New Roman"/>
                <w:kern w:val="2"/>
                <w:sz w:val="24"/>
                <w:szCs w:val="24"/>
                <w:u w:val="none"/>
                <w:vertAlign w:val="baseline"/>
                <w:lang w:val="en-US" w:eastAsia="zh-CN" w:bidi="ar-SA"/>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1.21</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60.3</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单选1</w:t>
            </w:r>
            <w:r>
              <w:rPr>
                <w:rFonts w:hint="eastAsia" w:ascii="Arial" w:hAnsi="Arial" w:cs="Arial"/>
                <w:i w:val="0"/>
                <w:iCs w:val="0"/>
                <w:color w:val="000000"/>
                <w:kern w:val="0"/>
                <w:sz w:val="20"/>
                <w:szCs w:val="20"/>
                <w:u w:val="none"/>
                <w:lang w:val="en-US" w:eastAsia="zh-CN" w:bidi="ar"/>
              </w:rPr>
              <w:t>1</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1.91</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95.3</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1</w:t>
            </w:r>
            <w:r>
              <w:rPr>
                <w:rFonts w:hint="default" w:ascii="Arial" w:hAnsi="Arial" w:eastAsia="宋体" w:cs="Arial"/>
                <w:i w:val="0"/>
                <w:iCs w:val="0"/>
                <w:color w:val="000000"/>
                <w:kern w:val="0"/>
                <w:sz w:val="20"/>
                <w:szCs w:val="20"/>
                <w:u w:val="none"/>
                <w:lang w:val="en-US" w:eastAsia="zh-CN" w:bidi="ar"/>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1.07</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53.4</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单选1</w:t>
            </w:r>
            <w:r>
              <w:rPr>
                <w:rFonts w:hint="eastAsia" w:ascii="Arial" w:hAnsi="Arial" w:cs="Arial"/>
                <w:i w:val="0"/>
                <w:iCs w:val="0"/>
                <w:color w:val="000000"/>
                <w:kern w:val="0"/>
                <w:sz w:val="20"/>
                <w:szCs w:val="20"/>
                <w:u w:val="none"/>
                <w:lang w:val="en-US" w:eastAsia="zh-CN" w:bidi="ar"/>
              </w:rPr>
              <w:t>3</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1.91</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95.3</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14</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1.83</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91.3</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单选1</w:t>
            </w:r>
            <w:r>
              <w:rPr>
                <w:rFonts w:hint="eastAsia" w:ascii="Arial" w:hAnsi="Arial" w:cs="Arial"/>
                <w:i w:val="0"/>
                <w:iCs w:val="0"/>
                <w:color w:val="000000"/>
                <w:kern w:val="0"/>
                <w:sz w:val="20"/>
                <w:szCs w:val="20"/>
                <w:u w:val="none"/>
                <w:lang w:val="en-US" w:eastAsia="zh-CN" w:bidi="ar"/>
              </w:rPr>
              <w:t>5</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1.89</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94.4</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16</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1.78</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88.8</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cs="Arial"/>
                <w:i w:val="0"/>
                <w:iCs w:val="0"/>
                <w:color w:val="000000"/>
                <w:kern w:val="0"/>
                <w:sz w:val="20"/>
                <w:szCs w:val="20"/>
                <w:u w:val="none"/>
                <w:lang w:val="en-US" w:eastAsia="zh-CN" w:bidi="ar"/>
              </w:rPr>
              <w:t>单选17</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1.45</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72.5</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cs="Arial"/>
                <w:i w:val="0"/>
                <w:iCs w:val="0"/>
                <w:color w:val="000000"/>
                <w:kern w:val="0"/>
                <w:sz w:val="20"/>
                <w:szCs w:val="20"/>
                <w:u w:val="none"/>
                <w:lang w:val="en-US" w:eastAsia="zh-CN" w:bidi="ar"/>
              </w:rPr>
              <w:t>单选18</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1.48</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74.1</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cs="Arial"/>
                <w:i w:val="0"/>
                <w:iCs w:val="0"/>
                <w:color w:val="000000"/>
                <w:kern w:val="0"/>
                <w:sz w:val="20"/>
                <w:szCs w:val="20"/>
                <w:u w:val="none"/>
                <w:lang w:val="en-US" w:eastAsia="zh-CN" w:bidi="ar"/>
              </w:rPr>
              <w:t>单选19</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1.38</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68.8</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cs="Arial"/>
                <w:i w:val="0"/>
                <w:iCs w:val="0"/>
                <w:color w:val="000000"/>
                <w:kern w:val="0"/>
                <w:sz w:val="20"/>
                <w:szCs w:val="20"/>
                <w:u w:val="none"/>
                <w:lang w:val="en-US" w:eastAsia="zh-CN" w:bidi="ar"/>
              </w:rPr>
              <w:t>单选20</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1.39</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69.4</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cs="Arial"/>
                <w:i w:val="0"/>
                <w:iCs w:val="0"/>
                <w:color w:val="000000"/>
                <w:kern w:val="0"/>
                <w:sz w:val="20"/>
                <w:szCs w:val="20"/>
                <w:u w:val="none"/>
                <w:lang w:val="en-US" w:eastAsia="zh-CN" w:bidi="ar"/>
              </w:rPr>
              <w:t>21写作</w:t>
            </w:r>
          </w:p>
        </w:tc>
        <w:tc>
          <w:tcPr>
            <w:tcW w:w="1704" w:type="dxa"/>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20</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15.53</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77.7</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0.3</w:t>
            </w:r>
          </w:p>
        </w:tc>
      </w:tr>
    </w:tbl>
    <w:p>
      <w:pPr>
        <w:spacing w:line="360" w:lineRule="exact"/>
        <w:rPr>
          <w:rFonts w:hint="eastAsia" w:asciiTheme="minorEastAsia" w:hAnsiTheme="minorEastAsia" w:cstheme="minorEastAsia"/>
          <w:b/>
          <w:bCs/>
          <w:sz w:val="24"/>
        </w:rPr>
      </w:pPr>
    </w:p>
    <w:p>
      <w:pPr>
        <w:spacing w:line="360" w:lineRule="exact"/>
        <w:rPr>
          <w:rFonts w:asciiTheme="minorEastAsia" w:hAnsiTheme="minorEastAsia" w:cstheme="minorEastAsia"/>
          <w:b/>
          <w:bCs/>
          <w:sz w:val="24"/>
        </w:rPr>
      </w:pPr>
      <w:r>
        <w:rPr>
          <w:rFonts w:hint="eastAsia" w:asciiTheme="minorEastAsia" w:hAnsiTheme="minorEastAsia" w:cstheme="minorEastAsia"/>
          <w:b/>
          <w:bCs/>
          <w:sz w:val="24"/>
        </w:rPr>
        <w:t>二、测试结果与分析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heme="minorEastAsia" w:hAnsiTheme="minorEastAsia" w:cstheme="minorEastAsia"/>
          <w:sz w:val="24"/>
          <w:lang w:val="en-US"/>
        </w:rPr>
      </w:pPr>
      <w:r>
        <w:rPr>
          <w:rFonts w:hint="eastAsia" w:ascii="宋体" w:hAnsi="宋体" w:cs="宋体"/>
          <w:sz w:val="24"/>
        </w:rPr>
        <w:t>本次语文质量调研卷满分</w:t>
      </w:r>
      <w:r>
        <w:rPr>
          <w:rFonts w:hint="eastAsia" w:ascii="宋体" w:hAnsi="宋体" w:cs="宋体"/>
          <w:sz w:val="24"/>
          <w:lang w:val="en-US" w:eastAsia="zh-CN"/>
        </w:rPr>
        <w:t>60</w:t>
      </w:r>
      <w:r>
        <w:rPr>
          <w:rFonts w:hint="eastAsia" w:ascii="宋体" w:hAnsi="宋体" w:cs="宋体"/>
          <w:sz w:val="24"/>
        </w:rPr>
        <w:t>分，考试时间40分钟，</w:t>
      </w:r>
      <w:r>
        <w:rPr>
          <w:rFonts w:hint="eastAsia" w:asciiTheme="minorEastAsia" w:hAnsiTheme="minorEastAsia" w:cstheme="minorEastAsia"/>
          <w:sz w:val="24"/>
          <w:lang w:val="en-US" w:eastAsia="zh-CN"/>
        </w:rPr>
        <w:t>15道积累选择题、5道阅读选择题和一篇想象续写作文。其中20道选择题区别于学生以往的答题方式，采用的是涂卡的方式进行作答。</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b/>
          <w:bCs/>
          <w:sz w:val="24"/>
        </w:rPr>
      </w:pPr>
      <w:r>
        <w:rPr>
          <w:rFonts w:hint="eastAsia" w:ascii="宋体" w:hAnsi="宋体" w:cs="宋体"/>
          <w:sz w:val="24"/>
          <w:lang w:val="en-US" w:eastAsia="zh-CN"/>
        </w:rPr>
        <w:t>15道积累选择题考察的是学生注音、字形、词语理解以及语言的积累应用，共分为四类题型。5道阅读选择题考察了学生在文章中查找信息的能力以及对文章主题的理解。作文考察了学生续编故事的能力，合理的想象、完整的故事、通顺生动的语言和端正的书写是写作主要评分依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积累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（一）下列每道小题中，都有一个字的注音是错的。请你把它找出来，将前面的序号涂黑。</w:t>
      </w:r>
    </w:p>
    <w:p>
      <w:pPr>
        <w:spacing w:line="360" w:lineRule="exact"/>
        <w:ind w:firstLine="420"/>
        <w:rPr>
          <w:rFonts w:hint="eastAsia" w:ascii="宋体" w:hAnsi="宋体" w:cs="宋体"/>
          <w:sz w:val="24"/>
          <w:lang w:val="en-US" w:eastAsia="zh-CN"/>
        </w:rPr>
      </w:pPr>
      <w:r>
        <w:rPr>
          <w:rFonts w:hint="eastAsia" w:ascii="宋体" w:hAnsi="宋体" w:cs="宋体"/>
          <w:sz w:val="24"/>
          <w:lang w:val="en-US" w:eastAsia="zh-CN"/>
        </w:rPr>
        <w:t>第1题分值2分，平均分1.58分，得分率78.8。题目中D选项“空隙”的“隙”有错误，这道题出现错误的学生大多不能准确地读出“空隙（</w:t>
      </w:r>
      <w:r>
        <w:rPr>
          <w:rFonts w:hint="eastAsia" w:ascii="宋体" w:hAnsi="宋体" w:cs="宋体"/>
          <w:sz w:val="24"/>
        </w:rPr>
        <w:t>xì</w:t>
      </w:r>
      <w:r>
        <w:rPr>
          <w:rFonts w:hint="eastAsia" w:ascii="宋体" w:hAnsi="宋体" w:cs="宋体"/>
          <w:sz w:val="24"/>
          <w:lang w:val="en-US" w:eastAsia="zh-CN"/>
        </w:rPr>
        <w:t>）”的读音，所以选择了其他选项。</w:t>
      </w:r>
    </w:p>
    <w:p>
      <w:pPr>
        <w:spacing w:line="360" w:lineRule="exact"/>
        <w:ind w:firstLine="420"/>
        <w:rPr>
          <w:rFonts w:hint="eastAsia" w:ascii="宋体" w:hAnsi="宋体" w:cs="宋体"/>
          <w:sz w:val="24"/>
          <w:lang w:val="en-US" w:eastAsia="zh-CN"/>
        </w:rPr>
      </w:pPr>
      <w:r>
        <w:rPr>
          <w:rFonts w:hint="eastAsia" w:ascii="宋体" w:hAnsi="宋体" w:cs="宋体"/>
          <w:sz w:val="24"/>
          <w:lang w:val="en-US" w:eastAsia="zh-CN"/>
        </w:rPr>
        <w:t>第2题分值2分，平均分1.04，得分率52.2，这也就意味着有一半学生选择的错误选项。A选项中“匀称”的“称”是前鼻音“</w:t>
      </w:r>
      <w:r>
        <w:rPr>
          <w:rFonts w:hint="default" w:ascii="宋体" w:hAnsi="宋体" w:cs="宋体"/>
          <w:sz w:val="24"/>
          <w:lang w:val="en-US" w:eastAsia="zh-CN"/>
        </w:rPr>
        <w:t>chèn</w:t>
      </w:r>
      <w:r>
        <w:rPr>
          <w:rFonts w:hint="eastAsia" w:ascii="宋体" w:hAnsi="宋体" w:cs="宋体"/>
          <w:sz w:val="24"/>
          <w:lang w:val="en-US" w:eastAsia="zh-CN"/>
        </w:rPr>
        <w:t>”。很多孩子分不清“称” 是前鼻音还是后鼻音。</w:t>
      </w:r>
    </w:p>
    <w:p>
      <w:pPr>
        <w:spacing w:line="360" w:lineRule="exact"/>
        <w:ind w:firstLine="420"/>
        <w:rPr>
          <w:rFonts w:hint="eastAsia" w:ascii="宋体" w:hAnsi="宋体" w:cs="宋体"/>
          <w:sz w:val="24"/>
          <w:lang w:val="en-US" w:eastAsia="zh-CN"/>
        </w:rPr>
      </w:pPr>
      <w:r>
        <w:rPr>
          <w:rFonts w:hint="eastAsia" w:ascii="宋体" w:hAnsi="宋体" w:cs="宋体"/>
          <w:sz w:val="24"/>
          <w:lang w:val="en-US" w:eastAsia="zh-CN"/>
        </w:rPr>
        <w:t>第3题分值2分，平均分1.93，得分率96.3。这一小题正确率很高，大部分孩子都掌握了这组词语的正确读音。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（二）下列每道小题中，都有一项含有错别字。请你把它找出来，将前面的序号涂黑。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第4题，分值2分，平均分1.79，得分率89.7。说明很多孩子都能找出B 选项中错误的字，能够很好地区分“佛”和“拂”两个字。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第5题，分值2分，平均分1.86，得分率92.8。D选项中“欣尝”错误明显，所以这道题得分率高。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第6题，分值2分，平均分1.84，得分率91.9。C选项中“杞人优天”错误明显，大多数学生理解这个成语，自然一眼能发现错误。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（三）下列每道小题中，哪一个词语和加点字或词语意思最接近？请你把它找出来，将前面的序号涂黑。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7题，分值2分，平均分0.33，得分率16.6。本卷得分率最低的题目，对于学生来说存在一定难度。“懦弱”的近义词应该词性相等，用法相通的“怯懦”。绝大多数孩子不清楚“懦弱”的用法，选择了错误的B选项和D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第8题，分值2分，平均分1.96，得分率98.1。“没精打采”这个成语在课堂上使用频繁，所以基本所有孩子都理解“采”指的是“神态”。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第9题，分值2分，平均分1.86，得分率92.8。这一题考察的课内小古文的注释，学生课堂中听得认真、学得扎实，绝大多数学生都能选出正确答案。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（四）下面每道小题中，哪一个词语或成语填入画线处最恰当？请你把它找出来，将前面的序号涂黑。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第10题，平均分1.21，得分率60.3。在此题中很多孩子不能正确地区分“飘扬”、“飘荡”、“飘散”的意思和用法，所以得分率并不高。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第11题，平均分1.91，得分率95.3。相对于上一题，学生对于“精美”这个词语的意思和使用语境更了解，所以答题情况良好。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第12题，平均分1.07，得分率53.4。这道题很多孩子没有认真读懂题干中的语境，所以不能选出正确的选项。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2" w:firstLineChars="200"/>
        <w:textAlignment w:val="auto"/>
        <w:rPr>
          <w:rFonts w:hint="default"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（五）经典语言积累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下面三道小题中，哪个选项符合题目要求？请你把它找出来，将前面的序号涂黑。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第13题，平均分1.91，得分率95.3。这一题考察学生对诗句的熟悉程度，错误的学生大部分都是粗心问题。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第14题，平均分1.83，得分率91.3。这一题考察对诗句的理解，从得分率来看，答题情况良好，存在小部分学生不理解诗意或审题不清。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第15题，平均分1.89，得分率94.4。在读清题干后，题目相对来说较简单，整体得分情况较乐观。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b w:val="0"/>
          <w:bCs w:val="0"/>
          <w:sz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阅读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飞舞的窗帘》这篇阅读讲述了窗帘靠传递消息的帮助很多朋友，最后它也实现了自己梦想陪着自己的小主人去了很多地方，看了很多风景。告诉了我们帮助别人，也能快乐自己的道理。这篇阅读设置了5道选择题，</w:t>
      </w:r>
      <w:r>
        <w:rPr>
          <w:rFonts w:hint="eastAsia" w:ascii="宋体" w:hAnsi="宋体" w:cs="宋体"/>
          <w:sz w:val="24"/>
        </w:rPr>
        <w:t>和学生平时接触到的阅读理解题相比，</w:t>
      </w:r>
      <w:r>
        <w:rPr>
          <w:rFonts w:hint="eastAsia" w:asciiTheme="minorEastAsia" w:hAnsiTheme="minorEastAsia" w:cstheme="minorEastAsia"/>
          <w:b w:val="0"/>
          <w:bCs w:val="0"/>
          <w:sz w:val="24"/>
          <w:lang w:val="en-US" w:eastAsia="zh-CN"/>
        </w:rPr>
        <w:t>整体较为简单。主要考察学生提炼信息与概括理解能力，学生答题情况如下：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第16题，平均分1.78，得分率88.8。回答这道题需要联系上下文，将“无济于事”这个词放到文章中理解，学生查找关键词，答题情况良好。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第17题，平均分1.45，得分率72.5。这道题中“小主人”这个信息需要学生在文章中认真寻找，选项中有容易混淆学生的答案，所以部分孩子粗心，选错了选项。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第18题，平均分1.48，得分率74.1。这一题也是在文中查找信息，难读不大，但回答错误的学生大多阅读文章不细心。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第19题，平均分1.38，得分率68.8。这一题考察学生筛选信息的能力，学生找不准关键句，所以会出现错。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第20题，平均分1.39，得分率69.4。这题考察学生对文章主题的理解，错误的学生不能挖掘文章深层次主题思想，没有分析文章的能力。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default" w:asciiTheme="minorEastAsia" w:hAnsiTheme="minorEastAsia" w:cstheme="minorEastAsia"/>
          <w:b w:val="0"/>
          <w:bCs w:val="0"/>
          <w:sz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习作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default"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此次习作考察了想象作文，要求续写一个完整的故事；考察学生语言表达能力，要求学生语言通顺、条理清楚、标点使用正确、字迹工整。习作部分我校平均分15.53，大部分孩子能够讲述一个完整的故事，也有部分学会能够做到语言生动、字迹端正的要求。当然也存在一些孩子来不及完成习作或者文章非常简短。</w:t>
      </w:r>
    </w:p>
    <w:p>
      <w:pPr>
        <w:spacing w:line="360" w:lineRule="exact"/>
        <w:ind w:firstLine="420"/>
        <w:rPr>
          <w:rFonts w:hint="eastAsia" w:ascii="宋体" w:hAnsi="宋体" w:cs="宋体"/>
          <w:sz w:val="24"/>
        </w:rPr>
      </w:pPr>
    </w:p>
    <w:p>
      <w:pPr>
        <w:spacing w:line="360" w:lineRule="exact"/>
        <w:ind w:firstLine="420"/>
        <w:rPr>
          <w:rFonts w:hint="eastAsia" w:ascii="宋体" w:hAnsi="宋体" w:cs="宋体"/>
          <w:sz w:val="24"/>
        </w:rPr>
      </w:pPr>
      <w:r>
        <w:rPr>
          <w:rFonts w:hint="eastAsia" w:ascii="宋体" w:hAnsi="宋体" w:cs="宋体"/>
          <w:sz w:val="24"/>
        </w:rPr>
        <w:t>整个试题基本体现了：注重基础，突出能力，尊重个性，鼓励创新，联系生活的原则，考核学生阅读分析的基本技能，注重检测学生的语文素养。试卷难易程度适中。</w:t>
      </w:r>
    </w:p>
    <w:p>
      <w:pPr>
        <w:spacing w:line="360" w:lineRule="exact"/>
        <w:rPr>
          <w:rFonts w:ascii="宋体" w:hAnsi="宋体" w:eastAsia="宋体" w:cs="宋体"/>
          <w:b/>
          <w:bCs/>
          <w:sz w:val="24"/>
        </w:rPr>
      </w:pPr>
      <w:r>
        <w:rPr>
          <w:rFonts w:hint="eastAsia" w:ascii="宋体" w:hAnsi="宋体" w:cs="宋体"/>
          <w:b/>
          <w:bCs/>
          <w:sz w:val="24"/>
          <w:lang w:val="en-US" w:eastAsia="zh-CN"/>
        </w:rPr>
        <w:t>三、</w:t>
      </w:r>
      <w:r>
        <w:rPr>
          <w:rFonts w:hint="eastAsia" w:ascii="宋体" w:hAnsi="宋体" w:eastAsia="宋体" w:cs="宋体"/>
          <w:b/>
          <w:bCs/>
          <w:sz w:val="24"/>
        </w:rPr>
        <w:t>教学问题与成因分析</w:t>
      </w:r>
    </w:p>
    <w:p>
      <w:pPr>
        <w:widowControl/>
        <w:spacing w:line="360" w:lineRule="exact"/>
        <w:ind w:firstLine="480" w:firstLineChars="200"/>
        <w:jc w:val="left"/>
        <w:rPr>
          <w:rFonts w:hint="eastAsia" w:ascii="宋体" w:hAnsi="宋体" w:cs="宋体"/>
          <w:kern w:val="0"/>
          <w:sz w:val="24"/>
        </w:rPr>
      </w:pPr>
      <w:r>
        <w:rPr>
          <w:rFonts w:hint="eastAsia" w:ascii="宋体" w:hAnsi="宋体" w:cs="宋体"/>
          <w:kern w:val="0"/>
          <w:sz w:val="24"/>
        </w:rPr>
        <w:t>本次抽测中</w:t>
      </w:r>
      <w:r>
        <w:rPr>
          <w:rFonts w:hint="eastAsia" w:ascii="宋体" w:hAnsi="宋体" w:cs="宋体"/>
          <w:kern w:val="0"/>
          <w:sz w:val="24"/>
          <w:lang w:eastAsia="zh-CN"/>
        </w:rPr>
        <w:t>，</w:t>
      </w:r>
      <w:r>
        <w:rPr>
          <w:rFonts w:hint="eastAsia" w:ascii="宋体" w:hAnsi="宋体" w:cs="宋体"/>
          <w:kern w:val="0"/>
          <w:sz w:val="24"/>
        </w:rPr>
        <w:t>主要考察学生</w:t>
      </w:r>
      <w:r>
        <w:rPr>
          <w:rFonts w:hint="eastAsia" w:ascii="宋体" w:hAnsi="宋体" w:cs="宋体"/>
          <w:kern w:val="0"/>
          <w:sz w:val="24"/>
          <w:lang w:val="en-US" w:eastAsia="zh-CN"/>
        </w:rPr>
        <w:t>积累情况，阅读和写作能力。</w:t>
      </w:r>
      <w:r>
        <w:rPr>
          <w:rFonts w:hint="eastAsia" w:ascii="宋体" w:hAnsi="宋体" w:cs="宋体"/>
          <w:kern w:val="0"/>
          <w:sz w:val="24"/>
        </w:rPr>
        <w:t>从卷面上可以看存在以下几方面的问题：</w:t>
      </w:r>
    </w:p>
    <w:p>
      <w:pPr>
        <w:widowControl/>
        <w:spacing w:line="360" w:lineRule="exact"/>
        <w:ind w:firstLine="480" w:firstLineChars="200"/>
        <w:jc w:val="left"/>
        <w:rPr>
          <w:rFonts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答题时存在粗心疏忽的情况</w:t>
      </w:r>
    </w:p>
    <w:p>
      <w:pPr>
        <w:widowControl/>
        <w:spacing w:line="360" w:lineRule="exact"/>
        <w:ind w:firstLine="480" w:firstLineChars="200"/>
        <w:jc w:val="left"/>
        <w:rPr>
          <w:rFonts w:hint="default" w:ascii="宋体" w:hAnsi="宋体" w:cs="宋体"/>
          <w:kern w:val="0"/>
          <w:sz w:val="24"/>
          <w:lang w:val="en-US" w:eastAsia="zh-CN"/>
        </w:rPr>
      </w:pPr>
      <w:r>
        <w:rPr>
          <w:rFonts w:hint="eastAsia" w:ascii="宋体" w:hAnsi="宋体" w:cs="宋体"/>
          <w:bCs/>
          <w:kern w:val="0"/>
          <w:sz w:val="24"/>
        </w:rPr>
        <w:t>本次是以纸笔形式进行抽测的，</w:t>
      </w:r>
      <w:r>
        <w:rPr>
          <w:rFonts w:hint="eastAsia" w:ascii="宋体" w:hAnsi="宋体" w:cs="宋体"/>
          <w:bCs/>
          <w:kern w:val="0"/>
          <w:sz w:val="24"/>
          <w:lang w:val="en-US" w:eastAsia="zh-CN"/>
        </w:rPr>
        <w:t>三年级</w:t>
      </w:r>
      <w:r>
        <w:rPr>
          <w:rFonts w:hint="eastAsia" w:ascii="宋体" w:hAnsi="宋体" w:cs="宋体"/>
          <w:bCs/>
          <w:kern w:val="0"/>
          <w:sz w:val="24"/>
        </w:rPr>
        <w:t>学生第一次接触到涂卡，</w:t>
      </w:r>
      <w:r>
        <w:rPr>
          <w:rFonts w:hint="eastAsia" w:ascii="宋体" w:hAnsi="宋体" w:cs="宋体"/>
          <w:bCs/>
          <w:kern w:val="0"/>
          <w:sz w:val="24"/>
          <w:lang w:val="en-US" w:eastAsia="zh-CN"/>
        </w:rPr>
        <w:t>虽然绝大部分学生</w:t>
      </w:r>
      <w:r>
        <w:rPr>
          <w:rFonts w:hint="eastAsia" w:ascii="宋体" w:hAnsi="宋体" w:cs="宋体"/>
          <w:bCs/>
          <w:kern w:val="0"/>
          <w:sz w:val="24"/>
        </w:rPr>
        <w:t>能正确规范使用涂卡笔进行答题，</w:t>
      </w:r>
      <w:r>
        <w:rPr>
          <w:rFonts w:hint="eastAsia" w:ascii="宋体" w:hAnsi="宋体" w:cs="宋体"/>
          <w:bCs/>
          <w:kern w:val="0"/>
          <w:sz w:val="24"/>
          <w:lang w:val="en-US" w:eastAsia="zh-CN"/>
        </w:rPr>
        <w:t>但也有个别孩子涂卡时漏涂或涂错选项。</w:t>
      </w:r>
      <w:r>
        <w:rPr>
          <w:rFonts w:hint="eastAsia" w:ascii="宋体" w:hAnsi="宋体" w:cs="宋体"/>
          <w:kern w:val="0"/>
          <w:sz w:val="24"/>
        </w:rPr>
        <w:t>部分学生也存在审题不细心，没有关注到题目中的限制和提示</w:t>
      </w:r>
      <w:r>
        <w:rPr>
          <w:rFonts w:hint="eastAsia" w:ascii="宋体" w:hAnsi="宋体" w:cs="宋体"/>
          <w:kern w:val="0"/>
          <w:sz w:val="24"/>
          <w:lang w:eastAsia="zh-CN"/>
        </w:rPr>
        <w:t>。</w:t>
      </w:r>
      <w:r>
        <w:rPr>
          <w:rFonts w:hint="eastAsia" w:ascii="宋体" w:hAnsi="宋体" w:cs="宋体"/>
          <w:kern w:val="0"/>
          <w:sz w:val="24"/>
          <w:lang w:val="en-US" w:eastAsia="zh-CN"/>
        </w:rPr>
        <w:t>有些学生在习作中，</w:t>
      </w:r>
      <w:r>
        <w:rPr>
          <w:rFonts w:hint="eastAsia" w:ascii="宋体" w:hAnsi="宋体" w:cs="宋体"/>
          <w:kern w:val="0"/>
          <w:sz w:val="24"/>
        </w:rPr>
        <w:t>错别字</w:t>
      </w:r>
      <w:r>
        <w:rPr>
          <w:rFonts w:hint="eastAsia" w:ascii="宋体" w:hAnsi="宋体" w:cs="宋体"/>
          <w:kern w:val="0"/>
          <w:sz w:val="24"/>
          <w:lang w:val="en-US" w:eastAsia="zh-CN"/>
        </w:rPr>
        <w:t>也屡次出现。这些都能反映出学生答题时粗心大意的问题。</w:t>
      </w:r>
    </w:p>
    <w:p>
      <w:pPr>
        <w:widowControl/>
        <w:spacing w:line="360" w:lineRule="exact"/>
        <w:ind w:firstLine="480" w:firstLineChars="200"/>
        <w:jc w:val="left"/>
        <w:rPr>
          <w:rFonts w:hint="default" w:ascii="宋体" w:hAnsi="宋体" w:eastAsia="宋体" w:cs="宋体"/>
          <w:bCs/>
          <w:kern w:val="0"/>
          <w:sz w:val="24"/>
          <w:lang w:val="en-US" w:eastAsia="zh-CN"/>
        </w:rPr>
      </w:pPr>
      <w:r>
        <w:rPr>
          <w:rFonts w:hint="eastAsia" w:ascii="宋体" w:hAnsi="宋体" w:cs="宋体"/>
          <w:bCs/>
          <w:kern w:val="0"/>
          <w:sz w:val="24"/>
          <w:lang w:val="en-US" w:eastAsia="zh-CN"/>
        </w:rPr>
        <w:t>2.基础薄弱，对词语理解程度不够</w:t>
      </w:r>
    </w:p>
    <w:p>
      <w:pPr>
        <w:widowControl/>
        <w:numPr>
          <w:ilvl w:val="0"/>
          <w:numId w:val="0"/>
        </w:numPr>
        <w:spacing w:line="360" w:lineRule="exact"/>
        <w:rPr>
          <w:rFonts w:hint="default" w:ascii="宋体" w:hAnsi="宋体" w:eastAsia="宋体" w:cs="宋体"/>
          <w:kern w:val="0"/>
          <w:sz w:val="24"/>
          <w:lang w:val="en-US" w:eastAsia="zh-CN"/>
        </w:rPr>
      </w:pPr>
      <w:r>
        <w:rPr>
          <w:rFonts w:hint="eastAsia" w:ascii="宋体" w:hAnsi="宋体" w:cs="宋体"/>
          <w:kern w:val="0"/>
          <w:sz w:val="24"/>
          <w:lang w:val="en-US" w:eastAsia="zh-CN"/>
        </w:rPr>
        <w:t>在积累部分考察中，反映出来学生易读错字的读音掌握还不够，基础还是比较薄弱的。在理解词语部分，例如选出“懦弱”的近义词，这里可以反映学生对词语的理解不透彻，当出现易混淆的选项后，学生很容易掉进“陷阱”。</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文本情感认知有待加强</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cs="宋体"/>
          <w:kern w:val="0"/>
          <w:sz w:val="24"/>
          <w:lang w:val="en-US" w:eastAsia="zh-CN"/>
        </w:rPr>
      </w:pPr>
      <w:r>
        <w:rPr>
          <w:rFonts w:hint="eastAsia" w:ascii="宋体" w:hAnsi="宋体" w:cs="宋体"/>
          <w:kern w:val="0"/>
          <w:sz w:val="24"/>
          <w:lang w:val="en-US" w:eastAsia="zh-CN"/>
        </w:rPr>
        <w:t>在阅读中，学生存在</w:t>
      </w:r>
      <w:r>
        <w:rPr>
          <w:rFonts w:hint="eastAsia" w:ascii="宋体" w:hAnsi="宋体" w:cs="宋体"/>
          <w:kern w:val="0"/>
          <w:sz w:val="24"/>
        </w:rPr>
        <w:t>不能够正确理解作者的情感态度</w:t>
      </w:r>
      <w:r>
        <w:rPr>
          <w:rFonts w:hint="eastAsia" w:ascii="宋体" w:hAnsi="宋体" w:cs="宋体"/>
          <w:kern w:val="0"/>
          <w:sz w:val="24"/>
          <w:lang w:val="en-US" w:eastAsia="zh-CN"/>
        </w:rPr>
        <w:t>的问题。</w:t>
      </w:r>
      <w:r>
        <w:rPr>
          <w:rFonts w:hint="eastAsia" w:ascii="宋体" w:hAnsi="宋体" w:cs="宋体"/>
          <w:kern w:val="0"/>
          <w:sz w:val="24"/>
        </w:rPr>
        <w:t>例如</w:t>
      </w:r>
      <w:r>
        <w:rPr>
          <w:rFonts w:hint="eastAsia" w:ascii="宋体" w:hAnsi="宋体" w:cs="宋体"/>
          <w:kern w:val="0"/>
          <w:sz w:val="24"/>
          <w:lang w:val="en-US" w:eastAsia="zh-CN"/>
        </w:rPr>
        <w:t>阅读的最后一题，对文章最后一句话的理解正确的选项，</w:t>
      </w:r>
      <w:r>
        <w:rPr>
          <w:rFonts w:hint="eastAsia" w:ascii="宋体" w:hAnsi="宋体" w:cs="宋体"/>
          <w:kern w:val="0"/>
          <w:sz w:val="24"/>
        </w:rPr>
        <w:t>失分的学生</w:t>
      </w:r>
      <w:r>
        <w:rPr>
          <w:rFonts w:hint="eastAsia" w:ascii="宋体" w:hAnsi="宋体" w:cs="宋体"/>
          <w:kern w:val="0"/>
          <w:sz w:val="24"/>
          <w:lang w:val="en-US" w:eastAsia="zh-CN"/>
        </w:rPr>
        <w:t>大多</w:t>
      </w:r>
      <w:r>
        <w:rPr>
          <w:rFonts w:hint="eastAsia" w:ascii="宋体" w:hAnsi="宋体" w:cs="宋体"/>
          <w:kern w:val="0"/>
          <w:sz w:val="24"/>
        </w:rPr>
        <w:t>选择的是</w:t>
      </w:r>
      <w:r>
        <w:rPr>
          <w:rFonts w:hint="eastAsia" w:ascii="宋体" w:hAnsi="宋体" w:cs="宋体"/>
          <w:kern w:val="0"/>
          <w:sz w:val="24"/>
          <w:lang w:val="en-US" w:eastAsia="zh-CN"/>
        </w:rPr>
        <w:t>A</w:t>
      </w:r>
      <w:r>
        <w:rPr>
          <w:rFonts w:hint="eastAsia" w:ascii="宋体" w:hAnsi="宋体" w:cs="宋体"/>
          <w:kern w:val="0"/>
          <w:sz w:val="24"/>
        </w:rPr>
        <w:t>，错误地认为</w:t>
      </w:r>
      <w:r>
        <w:rPr>
          <w:rFonts w:hint="eastAsia" w:ascii="宋体" w:hAnsi="宋体" w:cs="宋体"/>
          <w:kern w:val="0"/>
          <w:sz w:val="24"/>
          <w:lang w:val="en-US" w:eastAsia="zh-CN"/>
        </w:rPr>
        <w:t>窗帘因为去了很多地方，看了很多风景而幸福。</w:t>
      </w:r>
      <w:r>
        <w:rPr>
          <w:rFonts w:hint="eastAsia" w:ascii="宋体" w:hAnsi="宋体" w:cs="宋体"/>
          <w:kern w:val="0"/>
          <w:sz w:val="24"/>
        </w:rPr>
        <w:t>学生通读完全文以后对作者想要表达的情感认知出现偏差和错误，究其根本原因是</w:t>
      </w:r>
      <w:r>
        <w:rPr>
          <w:rFonts w:hint="eastAsia" w:ascii="宋体" w:hAnsi="宋体" w:cs="宋体"/>
          <w:kern w:val="0"/>
          <w:sz w:val="24"/>
          <w:lang w:val="en-US" w:eastAsia="zh-CN"/>
        </w:rPr>
        <w:t>学生不能找出关键信息</w:t>
      </w:r>
      <w:r>
        <w:rPr>
          <w:rFonts w:hint="eastAsia" w:ascii="宋体" w:hAnsi="宋体" w:cs="宋体"/>
          <w:kern w:val="0"/>
          <w:sz w:val="24"/>
        </w:rPr>
        <w:t>，对文本的理解还是停留在表面</w:t>
      </w:r>
      <w:r>
        <w:rPr>
          <w:rFonts w:hint="eastAsia" w:ascii="宋体" w:hAnsi="宋体" w:cs="宋体"/>
          <w:kern w:val="0"/>
          <w:sz w:val="24"/>
          <w:lang w:eastAsia="zh-CN"/>
        </w:rPr>
        <w:t>。</w:t>
      </w:r>
      <w:r>
        <w:rPr>
          <w:rFonts w:hint="eastAsia" w:ascii="宋体" w:hAnsi="宋体" w:cs="宋体"/>
          <w:kern w:val="0"/>
          <w:sz w:val="24"/>
          <w:lang w:val="en-US" w:eastAsia="zh-CN"/>
        </w:rPr>
        <w:t>也</w:t>
      </w:r>
      <w:r>
        <w:rPr>
          <w:rFonts w:hint="eastAsia" w:ascii="宋体" w:hAnsi="宋体" w:cs="宋体"/>
          <w:kern w:val="0"/>
          <w:sz w:val="24"/>
        </w:rPr>
        <w:t>味着学生和文本之间仍旧存在距离，那么如何消除学生和文本之间的距离就需要教师在平时的教育教学工作中为学生搭建平台，给学生提供好的文本读物，让学生在大量阅读的同时心灵更加靠近读者，尽最大的可能消除学生和文本之间的距离，让学生和作者产生共情。</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0" w:leftChars="0" w:firstLine="480" w:firstLineChars="200"/>
        <w:textAlignment w:val="auto"/>
        <w:rPr>
          <w:rFonts w:hint="default" w:ascii="宋体" w:hAnsi="宋体" w:cs="宋体"/>
          <w:kern w:val="0"/>
          <w:sz w:val="24"/>
          <w:lang w:val="en-US" w:eastAsia="zh-CN"/>
        </w:rPr>
      </w:pPr>
      <w:r>
        <w:rPr>
          <w:rFonts w:hint="eastAsia" w:ascii="宋体" w:hAnsi="宋体" w:cs="宋体"/>
          <w:kern w:val="0"/>
          <w:sz w:val="24"/>
          <w:lang w:val="en-US" w:eastAsia="zh-CN"/>
        </w:rPr>
        <w:t>语言表达能力有所欠缺</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cs="宋体"/>
          <w:kern w:val="0"/>
          <w:sz w:val="24"/>
          <w:lang w:val="en-US" w:eastAsia="zh-CN"/>
        </w:rPr>
      </w:pPr>
      <w:r>
        <w:rPr>
          <w:rFonts w:hint="eastAsia" w:ascii="宋体" w:hAnsi="宋体" w:cs="宋体"/>
          <w:kern w:val="0"/>
          <w:sz w:val="24"/>
          <w:lang w:val="en-US" w:eastAsia="zh-CN"/>
        </w:rPr>
        <w:t>虽然在习作部分，大部分孩子都能将故事完整地续写完，但也反映出一个问题就是学生语言表达能力有所欠缺。写作思路打不开、语言不生动、内容也缺乏新鲜感这是大部分孩子习作中暴露出来的问题。</w:t>
      </w:r>
    </w:p>
    <w:p>
      <w:pPr>
        <w:widowControl/>
        <w:spacing w:line="360" w:lineRule="exact"/>
        <w:ind w:firstLine="480" w:firstLineChars="200"/>
        <w:rPr>
          <w:rFonts w:hint="eastAsia" w:ascii="宋体" w:hAnsi="宋体" w:cs="宋体"/>
          <w:kern w:val="0"/>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0" w:leftChars="0" w:firstLine="482" w:firstLineChars="200"/>
        <w:textAlignment w:val="auto"/>
        <w:rPr>
          <w:rFonts w:ascii="宋体" w:hAnsi="宋体" w:eastAsia="宋体" w:cs="宋体"/>
          <w:b/>
          <w:color w:val="000000"/>
          <w:kern w:val="0"/>
          <w:sz w:val="24"/>
        </w:rPr>
      </w:pPr>
      <w:r>
        <w:rPr>
          <w:rFonts w:hint="eastAsia" w:ascii="宋体" w:hAnsi="宋体" w:cs="宋体"/>
          <w:b/>
          <w:color w:val="000000"/>
          <w:kern w:val="0"/>
          <w:sz w:val="24"/>
          <w:lang w:val="en-US" w:eastAsia="zh-CN"/>
        </w:rPr>
        <w:t>四、</w:t>
      </w:r>
      <w:r>
        <w:rPr>
          <w:rFonts w:hint="eastAsia" w:ascii="宋体" w:hAnsi="宋体" w:eastAsia="宋体" w:cs="宋体"/>
          <w:b/>
          <w:color w:val="000000"/>
          <w:kern w:val="0"/>
          <w:sz w:val="24"/>
        </w:rPr>
        <w:t>基于数据分析的教学改进建议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cs="宋体"/>
          <w:sz w:val="24"/>
        </w:rPr>
      </w:pPr>
      <w:r>
        <w:rPr>
          <w:rFonts w:hint="eastAsia" w:ascii="宋体" w:hAnsi="宋体" w:cs="宋体"/>
          <w:sz w:val="24"/>
        </w:rPr>
        <w:t>针对本次学生答题所暴露出的问题，在今后的教学活动中，应该采取以下措施：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sz w:val="24"/>
        </w:rPr>
      </w:pPr>
      <w:r>
        <w:rPr>
          <w:rFonts w:hint="eastAsia" w:ascii="宋体" w:hAnsi="宋体" w:cs="宋体"/>
          <w:sz w:val="24"/>
          <w:lang w:val="en-US" w:eastAsia="zh-CN"/>
        </w:rPr>
        <w:t>课堂教学层面：</w:t>
      </w:r>
      <w:r>
        <w:rPr>
          <w:rFonts w:hint="eastAsia" w:ascii="宋体" w:hAnsi="宋体" w:cs="宋体"/>
          <w:sz w:val="24"/>
        </w:rPr>
        <w:t>课堂教学中教师要继续渗透学习方法的指导，引导学生明确学习目的，端正学习态度，养成良好的学习习惯，掌握良好的学习方法技能，学以致用。</w:t>
      </w:r>
      <w:r>
        <w:rPr>
          <w:rFonts w:hint="eastAsia" w:ascii="宋体" w:hAnsi="宋体" w:cs="宋体"/>
          <w:sz w:val="24"/>
          <w:lang w:val="en-US" w:eastAsia="zh-CN"/>
        </w:rPr>
        <w:t>注重学生的基础部分，对于重点的生字和词语，都要带领学生反复深入地学习。</w:t>
      </w:r>
      <w:r>
        <w:rPr>
          <w:rFonts w:hint="eastAsia" w:ascii="宋体" w:hAnsi="宋体" w:cs="宋体"/>
          <w:sz w:val="24"/>
        </w:rPr>
        <w:t>注重学生的阅读</w:t>
      </w:r>
      <w:r>
        <w:rPr>
          <w:rFonts w:hint="eastAsia" w:ascii="宋体" w:hAnsi="宋体" w:cs="宋体"/>
          <w:sz w:val="24"/>
          <w:lang w:val="en-US" w:eastAsia="zh-CN"/>
        </w:rPr>
        <w:t>和写作</w:t>
      </w:r>
      <w:r>
        <w:rPr>
          <w:rFonts w:hint="eastAsia" w:ascii="宋体" w:hAnsi="宋体" w:cs="宋体"/>
          <w:sz w:val="24"/>
        </w:rPr>
        <w:t>训练，让学生多看书，多看好书</w:t>
      </w:r>
      <w:r>
        <w:rPr>
          <w:rFonts w:hint="eastAsia" w:ascii="宋体" w:hAnsi="宋体" w:cs="宋体"/>
          <w:sz w:val="24"/>
          <w:lang w:eastAsia="zh-CN"/>
        </w:rPr>
        <w:t>。</w:t>
      </w:r>
      <w:r>
        <w:rPr>
          <w:rFonts w:hint="eastAsia" w:ascii="宋体" w:hAnsi="宋体" w:cs="宋体"/>
          <w:sz w:val="24"/>
        </w:rPr>
        <w:t>在学生自己阅读的过程中积累阅读经验，总结阅读方法</w:t>
      </w:r>
      <w:r>
        <w:rPr>
          <w:rFonts w:hint="eastAsia" w:ascii="宋体" w:hAnsi="宋体" w:cs="宋体"/>
          <w:sz w:val="24"/>
          <w:lang w:eastAsia="zh-CN"/>
        </w:rPr>
        <w:t>。</w:t>
      </w:r>
      <w:r>
        <w:rPr>
          <w:rFonts w:hint="eastAsia" w:ascii="宋体" w:hAnsi="宋体" w:cs="宋体"/>
          <w:sz w:val="24"/>
          <w:lang w:val="en-US" w:eastAsia="zh-CN"/>
        </w:rPr>
        <w:t>在反复地习作训练中，教师有针对性地对习作方法进行知道。教师也应</w:t>
      </w:r>
      <w:r>
        <w:rPr>
          <w:rFonts w:hint="eastAsia" w:ascii="宋体" w:hAnsi="宋体" w:cs="宋体"/>
          <w:sz w:val="24"/>
        </w:rPr>
        <w:t>将课内课外联系贯通起来，拓宽学生学习语文的渠道，使课堂学习贴近生活，使语文教学服务学生生活，让生活走进课堂。继续提高学生收集与处理信息的能力，提高学生的语文综合素质。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eastAsia="宋体" w:cs="宋体"/>
          <w:sz w:val="24"/>
        </w:rPr>
        <w:t>教师自身层面：</w:t>
      </w:r>
      <w:r>
        <w:rPr>
          <w:rFonts w:hint="eastAsia" w:ascii="宋体" w:hAnsi="宋体" w:cs="宋体"/>
          <w:sz w:val="24"/>
        </w:rPr>
        <w:t>教学工作是学校各项工作的中心，也是检验一个教师工作成败的关键。教师要积极探索教育教学规律，充分应用学校现有的教育教学资源，大胆改革课堂教学，加大新型教学方法使用力度。（1）备课深入细致。平时认真研究教材，多方参阅各种资料，力求深入理解教材，正确掌控难重点。在制定教学目的时，结合学生的实际情况，备课认真，不断总结经验教训。（2）重视课堂教学效果。针对</w:t>
      </w:r>
      <w:r>
        <w:rPr>
          <w:rFonts w:hint="eastAsia" w:ascii="宋体" w:hAnsi="宋体" w:cs="宋体"/>
          <w:sz w:val="24"/>
          <w:lang w:val="en-US" w:eastAsia="zh-CN"/>
        </w:rPr>
        <w:t>三</w:t>
      </w:r>
      <w:r>
        <w:rPr>
          <w:rFonts w:hint="eastAsia" w:ascii="宋体" w:hAnsi="宋体" w:cs="宋体"/>
          <w:sz w:val="24"/>
        </w:rPr>
        <w:t>年级学生特点，以愉快式教学为主，不搞满堂灌，坚持学生为主体，教师为主导、教学为主线。在教学过程中抓住重点，突破难点。（3）坚持参加校内外教学研讨活动，不断汲取他人的宝贵经验，提高自己的教学水平。经常向经验丰富的教师请教并经常在一起讨论教学题目。（4）在作业批改上，认真及时，力求做到全批全改，重在订正，及时了解学生的学习情况，以便在辅导中做到有的放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ascii="宋体" w:hAnsi="宋体" w:cs="宋体"/>
          <w:sz w:val="24"/>
        </w:rPr>
      </w:pPr>
      <w:r>
        <w:rPr>
          <w:rFonts w:hint="eastAsia" w:ascii="宋体" w:hAnsi="宋体" w:cs="宋体"/>
          <w:sz w:val="24"/>
          <w:lang w:val="en-US" w:eastAsia="zh-CN"/>
        </w:rPr>
        <w:t>3.</w:t>
      </w:r>
      <w:r>
        <w:rPr>
          <w:rFonts w:hint="eastAsia" w:ascii="宋体" w:hAnsi="宋体" w:cs="宋体"/>
          <w:sz w:val="24"/>
        </w:rPr>
        <w:t>教研组层面：教研组要发挥充分的作用，教研组是各位教师群策群力的帮手，各年段教研组长要对学生的语文素养和语文发展有个明确的阶段性目标认识，务必让学生在该年段中掌握必须要掌握的语文能力。在学生的阅读书目方面可以充分发挥教研组教师的力量，大家群策群力找出适宜本年段学生阅读和掌握的书目，各个年段都有相应的书目推荐，让学生的阅读有梯度有方向。将学生的阅读有条理有顺序地组织起来，真正将阅读的主动权交还给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教科研层面：霍姆林斯基说过：“如果你想让教师的劳动能够给教师带来乐趣，使天天上课不至于变成一种单调乏味的义务，那你就应当引导每一位教师走上从事教育科研这条幸福的道路上来。”学校</w:t>
      </w:r>
      <w:r>
        <w:rPr>
          <w:rFonts w:hint="eastAsia" w:ascii="宋体" w:hAnsi="宋体" w:cs="宋体"/>
          <w:sz w:val="24"/>
          <w:lang w:val="en-US" w:eastAsia="zh-CN"/>
        </w:rPr>
        <w:t>要</w:t>
      </w:r>
      <w:r>
        <w:rPr>
          <w:rFonts w:hint="eastAsia" w:ascii="宋体" w:hAnsi="宋体" w:cs="宋体"/>
          <w:sz w:val="24"/>
          <w:lang w:eastAsia="zh-CN"/>
        </w:rPr>
        <w:t>继续</w:t>
      </w:r>
      <w:r>
        <w:rPr>
          <w:rFonts w:hint="eastAsia" w:ascii="宋体" w:hAnsi="宋体" w:eastAsia="宋体" w:cs="宋体"/>
          <w:bCs/>
          <w:sz w:val="24"/>
        </w:rPr>
        <w:t>抓好培训和校际交流，教学与科研工作</w:t>
      </w:r>
      <w:bookmarkStart w:id="0" w:name="_GoBack"/>
      <w:bookmarkEnd w:id="0"/>
      <w:r>
        <w:rPr>
          <w:rFonts w:hint="eastAsia" w:ascii="宋体" w:hAnsi="宋体" w:eastAsia="宋体" w:cs="宋体"/>
          <w:bCs/>
          <w:sz w:val="24"/>
        </w:rPr>
        <w:t>。</w:t>
      </w:r>
      <w:r>
        <w:rPr>
          <w:rFonts w:hint="eastAsia" w:ascii="宋体" w:hAnsi="宋体" w:eastAsia="宋体" w:cs="宋体"/>
          <w:sz w:val="24"/>
        </w:rPr>
        <w:t>为激励广大教师积极投身教育科研，学校完善了教科研各项制度，对课题研究、论文发表、获奖、学术交流、辅导学生等劳动成果均有奖励措施。学校的教科研培训真正贴近教师需要，培养一批愿意走上从事教育科研这条幸福道路上的教师。</w:t>
      </w:r>
    </w:p>
    <w:p>
      <w:pPr>
        <w:spacing w:line="360" w:lineRule="exact"/>
        <w:ind w:firstLine="480" w:firstLineChars="200"/>
        <w:rPr>
          <w:rFonts w:ascii="宋体" w:hAnsi="宋体" w:cs="宋体"/>
          <w:b/>
          <w:bCs/>
          <w:color w:val="0000FF"/>
          <w:sz w:val="24"/>
        </w:rPr>
      </w:pPr>
      <w:r>
        <w:rPr>
          <w:rFonts w:hint="eastAsia" w:ascii="宋体" w:hAnsi="宋体" w:eastAsia="宋体" w:cs="宋体"/>
          <w:sz w:val="24"/>
        </w:rPr>
        <w:t>5.学校层面：学校是学生学习的主阵地，也是教育真正发生的地方。教育这件事情不是一蹴而就的，从“想做”到“做到”中间还有一段距离，那么教师的成长还是离不开学校的帮助和支持，教育科研不仅为学校的教育教学改革增添了蓬勃的生命力，也为我们全体教师的专业发展搭建了平台，希望学校制定</w:t>
      </w:r>
      <w:r>
        <w:rPr>
          <w:rFonts w:ascii="宋体" w:hAnsi="宋体" w:eastAsia="宋体" w:cs="宋体"/>
          <w:sz w:val="24"/>
        </w:rPr>
        <w:t>更加完备的</w:t>
      </w:r>
      <w:r>
        <w:rPr>
          <w:rFonts w:hint="eastAsia" w:ascii="宋体" w:hAnsi="宋体" w:eastAsia="宋体" w:cs="宋体"/>
          <w:sz w:val="24"/>
        </w:rPr>
        <w:t>与教科研有关的保障</w:t>
      </w:r>
      <w:r>
        <w:rPr>
          <w:rFonts w:ascii="宋体" w:hAnsi="宋体" w:eastAsia="宋体" w:cs="宋体"/>
          <w:sz w:val="24"/>
        </w:rPr>
        <w:t>制度</w:t>
      </w:r>
      <w:r>
        <w:rPr>
          <w:rFonts w:hint="eastAsia" w:ascii="宋体" w:hAnsi="宋体" w:eastAsia="宋体" w:cs="宋体"/>
          <w:sz w:val="24"/>
        </w:rPr>
        <w:t>，多拨一些活动经费用于教科研，多安排教师外出学习，多邀请专家来校为我们在教学研究中遇到的困惑指点迷津。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cs="宋体"/>
          <w:sz w:val="24"/>
        </w:rPr>
      </w:pPr>
    </w:p>
    <w:p>
      <w:pPr>
        <w:spacing w:line="360" w:lineRule="exact"/>
        <w:ind w:firstLine="420"/>
        <w:rPr>
          <w:rFonts w:hint="eastAsia" w:ascii="宋体" w:hAnsi="宋体" w:cs="宋体"/>
          <w:sz w:val="24"/>
        </w:rPr>
      </w:pPr>
    </w:p>
    <w:p>
      <w:pPr>
        <w:rPr>
          <w:rFonts w:hint="default" w:ascii="Times New Roman" w:hAnsi="宋体"/>
          <w:sz w:val="24"/>
          <w:szCs w:val="24"/>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E6DE"/>
    <w:multiLevelType w:val="singleLevel"/>
    <w:tmpl w:val="9337E6DE"/>
    <w:lvl w:ilvl="0" w:tentative="0">
      <w:start w:val="1"/>
      <w:numFmt w:val="decimal"/>
      <w:lvlText w:val="%1."/>
      <w:lvlJc w:val="left"/>
      <w:pPr>
        <w:tabs>
          <w:tab w:val="left" w:pos="312"/>
        </w:tabs>
      </w:pPr>
    </w:lvl>
  </w:abstractNum>
  <w:abstractNum w:abstractNumId="1">
    <w:nsid w:val="36894DAE"/>
    <w:multiLevelType w:val="singleLevel"/>
    <w:tmpl w:val="36894DAE"/>
    <w:lvl w:ilvl="0" w:tentative="0">
      <w:start w:val="3"/>
      <w:numFmt w:val="decimal"/>
      <w:lvlText w:val="%1."/>
      <w:lvlJc w:val="left"/>
      <w:pPr>
        <w:tabs>
          <w:tab w:val="left" w:pos="312"/>
        </w:tabs>
      </w:pPr>
    </w:lvl>
  </w:abstractNum>
  <w:abstractNum w:abstractNumId="2">
    <w:nsid w:val="4CEBEFA5"/>
    <w:multiLevelType w:val="singleLevel"/>
    <w:tmpl w:val="4CEBEFA5"/>
    <w:lvl w:ilvl="0" w:tentative="0">
      <w:start w:val="1"/>
      <w:numFmt w:val="chineseCounting"/>
      <w:suff w:val="space"/>
      <w:lvlText w:val="第%1部分"/>
      <w:lvlJc w:val="left"/>
      <w:rPr>
        <w:rFonts w:hint="eastAsia"/>
        <w:b/>
        <w:bC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0NGU5NzMwNmRkMjA0MzhiYjg5ZTg5NDczOTA0ZmYifQ=="/>
  </w:docVars>
  <w:rsids>
    <w:rsidRoot w:val="52AA67F6"/>
    <w:rsid w:val="16EE2527"/>
    <w:rsid w:val="1DA378C9"/>
    <w:rsid w:val="2200599F"/>
    <w:rsid w:val="52AA67F6"/>
    <w:rsid w:val="54D152E0"/>
    <w:rsid w:val="59DC668C"/>
    <w:rsid w:val="5D7C1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4280</Words>
  <Characters>4643</Characters>
  <Lines>0</Lines>
  <Paragraphs>0</Paragraphs>
  <TotalTime>10</TotalTime>
  <ScaleCrop>false</ScaleCrop>
  <LinksUpToDate>false</LinksUpToDate>
  <CharactersWithSpaces>4701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2022-05-15T07:21:00Z</dcterms:created>
  <dc:creator>酱酱酱酱</dc:creator>
  <cp:lastModifiedBy>tt</cp:lastModifiedBy>
  <dcterms:modified xsi:type="dcterms:W3CDTF">2022-05-17T23:38:20Z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09EEE194D9BA478DBE3EAC4D413B1AC0</vt:lpwstr>
  </property>
</Properties>
</file>