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A7" w:rsidRPr="00850C77" w:rsidRDefault="00850C77" w:rsidP="00992B05">
      <w:pPr>
        <w:jc w:val="center"/>
        <w:rPr>
          <w:rFonts w:ascii="Times New Roman" w:eastAsia="宋体" w:hAnsi="Times New Roman" w:cs="Times New Roman"/>
          <w:sz w:val="32"/>
          <w:szCs w:val="32"/>
        </w:rPr>
      </w:pPr>
      <w:r w:rsidRPr="00850C77">
        <w:rPr>
          <w:rFonts w:ascii="Times New Roman" w:eastAsia="宋体" w:hAnsi="Times New Roman" w:cs="Times New Roman"/>
          <w:sz w:val="32"/>
          <w:szCs w:val="32"/>
        </w:rPr>
        <w:t>2021-2011</w:t>
      </w:r>
      <w:r w:rsidRPr="00850C77">
        <w:rPr>
          <w:rFonts w:ascii="Times New Roman" w:eastAsia="宋体" w:hAnsi="Times New Roman" w:cs="Times New Roman"/>
          <w:sz w:val="32"/>
          <w:szCs w:val="32"/>
        </w:rPr>
        <w:t>第一学期高一化学期末质量监测分析报告</w:t>
      </w:r>
    </w:p>
    <w:p w:rsidR="00850C77" w:rsidRPr="00850C77" w:rsidRDefault="00850C77" w:rsidP="00992B05">
      <w:pPr>
        <w:jc w:val="center"/>
        <w:rPr>
          <w:rFonts w:ascii="Calibri" w:eastAsia="宋体" w:hAnsi="Calibri" w:cs="Times New Roman"/>
          <w:sz w:val="28"/>
          <w:szCs w:val="28"/>
        </w:rPr>
      </w:pPr>
      <w:r w:rsidRPr="00850C77">
        <w:rPr>
          <w:rFonts w:ascii="Calibri" w:eastAsia="宋体" w:hAnsi="Calibri" w:cs="Times New Roman" w:hint="eastAsia"/>
          <w:sz w:val="28"/>
          <w:szCs w:val="28"/>
        </w:rPr>
        <w:t>溧阳市南渡高级中学</w:t>
      </w:r>
      <w:r w:rsidRPr="00850C77">
        <w:rPr>
          <w:rFonts w:ascii="Calibri" w:eastAsia="宋体" w:hAnsi="Calibri" w:cs="Times New Roman" w:hint="eastAsia"/>
          <w:sz w:val="28"/>
          <w:szCs w:val="28"/>
        </w:rPr>
        <w:t xml:space="preserve">  </w:t>
      </w:r>
      <w:r w:rsidRPr="00850C77">
        <w:rPr>
          <w:rFonts w:ascii="Calibri" w:eastAsia="宋体" w:hAnsi="Calibri" w:cs="Times New Roman" w:hint="eastAsia"/>
          <w:sz w:val="28"/>
          <w:szCs w:val="28"/>
        </w:rPr>
        <w:t>彭城辉</w:t>
      </w:r>
    </w:p>
    <w:p w:rsidR="00D82FE8" w:rsidRPr="00C52639" w:rsidRDefault="00297614" w:rsidP="00C52639">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本科期末检测一方面检测学生本学期知识点掌握情况，对自己化学</w:t>
      </w:r>
      <w:r w:rsidR="00992B05">
        <w:rPr>
          <w:rFonts w:ascii="宋体" w:eastAsia="宋体" w:hAnsi="宋体" w:cs="Times New Roman" w:hint="eastAsia"/>
          <w:sz w:val="28"/>
          <w:szCs w:val="28"/>
        </w:rPr>
        <w:t>学习过程中的知识盲点和薄弱环节有所了解；另一方面，从教师层面，让任课教师对自己日常教学存在的问题查漏补缺，调整教学策略，为日后教学做好规划。</w:t>
      </w:r>
    </w:p>
    <w:p w:rsidR="000F38F1" w:rsidRPr="00C52639" w:rsidRDefault="000F38F1" w:rsidP="00850C77">
      <w:pPr>
        <w:spacing w:line="400" w:lineRule="exact"/>
        <w:ind w:firstLineChars="200" w:firstLine="560"/>
        <w:rPr>
          <w:rFonts w:ascii="宋体" w:eastAsia="宋体" w:hAnsi="宋体" w:cs="Times New Roman"/>
          <w:sz w:val="28"/>
          <w:szCs w:val="28"/>
        </w:rPr>
      </w:pPr>
      <w:r w:rsidRPr="00C52639">
        <w:rPr>
          <w:rFonts w:ascii="宋体" w:eastAsia="宋体" w:hAnsi="宋体" w:cs="Times New Roman" w:hint="eastAsia"/>
          <w:sz w:val="28"/>
          <w:szCs w:val="28"/>
        </w:rPr>
        <w:t>一</w:t>
      </w:r>
      <w:r w:rsidRPr="00C52639">
        <w:rPr>
          <w:rFonts w:ascii="宋体" w:eastAsia="宋体" w:hAnsi="宋体" w:cs="Times New Roman"/>
          <w:sz w:val="28"/>
          <w:szCs w:val="28"/>
        </w:rPr>
        <w:t>、试卷分析</w:t>
      </w:r>
    </w:p>
    <w:p w:rsidR="00B230D2" w:rsidRPr="00C52639" w:rsidRDefault="00B230D2" w:rsidP="00850C77">
      <w:pPr>
        <w:spacing w:line="400" w:lineRule="exact"/>
        <w:ind w:firstLineChars="150" w:firstLine="420"/>
        <w:rPr>
          <w:rFonts w:ascii="宋体" w:eastAsia="宋体" w:hAnsi="宋体" w:cs="Times New Roman"/>
          <w:sz w:val="28"/>
          <w:szCs w:val="28"/>
        </w:rPr>
      </w:pPr>
      <w:r w:rsidRPr="00C52639">
        <w:rPr>
          <w:rFonts w:ascii="宋体" w:eastAsia="宋体" w:hAnsi="宋体" w:cs="Times New Roman" w:hint="eastAsia"/>
          <w:sz w:val="28"/>
          <w:szCs w:val="28"/>
        </w:rPr>
        <w:t>（一）</w:t>
      </w:r>
      <w:r w:rsidR="002A3022" w:rsidRPr="00C52639">
        <w:rPr>
          <w:rFonts w:ascii="宋体" w:eastAsia="宋体" w:hAnsi="宋体" w:cs="Times New Roman" w:hint="eastAsia"/>
          <w:sz w:val="28"/>
          <w:szCs w:val="28"/>
        </w:rPr>
        <w:t>命题立意</w:t>
      </w:r>
    </w:p>
    <w:p w:rsidR="00002654" w:rsidRDefault="00002654" w:rsidP="00C52639">
      <w:pPr>
        <w:spacing w:line="400" w:lineRule="exact"/>
        <w:ind w:firstLineChars="200" w:firstLine="560"/>
        <w:rPr>
          <w:rFonts w:ascii="宋体" w:eastAsia="宋体" w:hAnsi="宋体" w:cs="Times New Roman"/>
          <w:sz w:val="28"/>
          <w:szCs w:val="28"/>
        </w:rPr>
      </w:pPr>
      <w:r w:rsidRPr="00C52639">
        <w:rPr>
          <w:rFonts w:ascii="宋体" w:eastAsia="宋体" w:hAnsi="宋体" w:cs="Times New Roman"/>
          <w:sz w:val="28"/>
          <w:szCs w:val="28"/>
        </w:rPr>
        <w:t>1.</w:t>
      </w:r>
      <w:r w:rsidRPr="00C52639">
        <w:rPr>
          <w:rFonts w:ascii="宋体" w:eastAsia="宋体" w:hAnsi="宋体" w:cs="Times New Roman" w:hint="eastAsia"/>
          <w:sz w:val="28"/>
          <w:szCs w:val="28"/>
        </w:rPr>
        <w:t>关注</w:t>
      </w:r>
      <w:r w:rsidRPr="00C52639">
        <w:rPr>
          <w:rFonts w:ascii="宋体" w:eastAsia="宋体" w:hAnsi="宋体" w:cs="Times New Roman"/>
          <w:sz w:val="28"/>
          <w:szCs w:val="28"/>
        </w:rPr>
        <w:t>时代主题</w:t>
      </w:r>
      <w:r w:rsidRPr="00C52639">
        <w:rPr>
          <w:rFonts w:ascii="宋体" w:eastAsia="宋体" w:hAnsi="宋体" w:cs="Times New Roman" w:hint="eastAsia"/>
          <w:sz w:val="28"/>
          <w:szCs w:val="28"/>
        </w:rPr>
        <w:t>，</w:t>
      </w:r>
      <w:r w:rsidRPr="00C52639">
        <w:rPr>
          <w:rFonts w:ascii="宋体" w:eastAsia="宋体" w:hAnsi="宋体" w:cs="Times New Roman"/>
          <w:sz w:val="28"/>
          <w:szCs w:val="28"/>
        </w:rPr>
        <w:t>彰显学科价值</w:t>
      </w:r>
    </w:p>
    <w:p w:rsidR="00B107B4" w:rsidRPr="00C52639" w:rsidRDefault="00B107B4" w:rsidP="00C52639">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试卷选题注重贴近生活，融入时代热点话题，再从化学视角剖析问题，使学生感受到化学无处不在，所学即有用，防止落入纸上谈兵论化学。第一题选材于</w:t>
      </w:r>
      <w:r w:rsidR="00C70AE5">
        <w:rPr>
          <w:rFonts w:ascii="宋体" w:eastAsia="宋体" w:hAnsi="宋体" w:cs="Times New Roman" w:hint="eastAsia"/>
          <w:sz w:val="28"/>
          <w:szCs w:val="28"/>
        </w:rPr>
        <w:t>古籍中关于四大发明造纸术的部分介绍；第六题</w:t>
      </w:r>
      <w:r w:rsidR="00DE66E8">
        <w:rPr>
          <w:rFonts w:ascii="宋体" w:eastAsia="宋体" w:hAnsi="宋体" w:cs="Times New Roman" w:hint="eastAsia"/>
          <w:sz w:val="28"/>
          <w:szCs w:val="28"/>
        </w:rPr>
        <w:t>以</w:t>
      </w:r>
      <w:r w:rsidR="00C70AE5">
        <w:rPr>
          <w:rFonts w:ascii="宋体" w:eastAsia="宋体" w:hAnsi="宋体" w:cs="Times New Roman" w:hint="eastAsia"/>
          <w:sz w:val="28"/>
          <w:szCs w:val="28"/>
        </w:rPr>
        <w:t>当下新冠疫情</w:t>
      </w:r>
      <w:r w:rsidR="00DE66E8">
        <w:rPr>
          <w:rFonts w:ascii="宋体" w:eastAsia="宋体" w:hAnsi="宋体" w:cs="Times New Roman" w:hint="eastAsia"/>
          <w:sz w:val="28"/>
          <w:szCs w:val="28"/>
        </w:rPr>
        <w:t>为背景引入氧化还原效率这一新概念；第十八题</w:t>
      </w:r>
      <w:r w:rsidR="002229C4">
        <w:rPr>
          <w:rFonts w:ascii="宋体" w:eastAsia="宋体" w:hAnsi="宋体" w:cs="Times New Roman" w:hint="eastAsia"/>
          <w:sz w:val="28"/>
          <w:szCs w:val="28"/>
        </w:rPr>
        <w:t>则从葡萄酒中添加二氧化硫为话题探讨测定食品添加剂是否符合国家规定，让学生既能认识到所学知识在生活中的具体应用，又能强化对二氧化硫的化学性质，定量计算以及对化学实验的考察。</w:t>
      </w:r>
    </w:p>
    <w:p w:rsidR="00EE61A7" w:rsidRDefault="00EE61A7" w:rsidP="00C52639">
      <w:pPr>
        <w:spacing w:line="400" w:lineRule="exact"/>
        <w:ind w:firstLineChars="200" w:firstLine="560"/>
        <w:rPr>
          <w:rFonts w:ascii="宋体" w:eastAsia="宋体" w:hAnsi="宋体" w:cs="Times New Roman"/>
          <w:sz w:val="28"/>
          <w:szCs w:val="28"/>
        </w:rPr>
      </w:pPr>
      <w:r w:rsidRPr="00C52639">
        <w:rPr>
          <w:rFonts w:ascii="宋体" w:eastAsia="宋体" w:hAnsi="宋体" w:cs="Times New Roman" w:hint="eastAsia"/>
          <w:sz w:val="28"/>
          <w:szCs w:val="28"/>
        </w:rPr>
        <w:t>2</w:t>
      </w:r>
      <w:r w:rsidRPr="00C52639">
        <w:rPr>
          <w:rFonts w:ascii="宋体" w:eastAsia="宋体" w:hAnsi="宋体" w:cs="Times New Roman"/>
          <w:sz w:val="28"/>
          <w:szCs w:val="28"/>
        </w:rPr>
        <w:t>.立足学科本质</w:t>
      </w:r>
      <w:r w:rsidRPr="00C52639">
        <w:rPr>
          <w:rFonts w:ascii="宋体" w:eastAsia="宋体" w:hAnsi="宋体" w:cs="Times New Roman" w:hint="eastAsia"/>
          <w:sz w:val="28"/>
          <w:szCs w:val="28"/>
        </w:rPr>
        <w:t>，</w:t>
      </w:r>
      <w:r w:rsidRPr="00C52639">
        <w:rPr>
          <w:rFonts w:ascii="宋体" w:eastAsia="宋体" w:hAnsi="宋体" w:cs="Times New Roman"/>
          <w:sz w:val="28"/>
          <w:szCs w:val="28"/>
        </w:rPr>
        <w:t>考查关键能力</w:t>
      </w:r>
    </w:p>
    <w:p w:rsidR="002229C4" w:rsidRPr="00C52639" w:rsidRDefault="002229C4" w:rsidP="00C52639">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试卷题目对本学期所学知识点考查分布均衡，且对学生运用知识的综合能力有一定要求。</w:t>
      </w:r>
      <w:r w:rsidR="00FA3E0E">
        <w:rPr>
          <w:rFonts w:ascii="宋体" w:eastAsia="宋体" w:hAnsi="宋体" w:cs="Times New Roman" w:hint="eastAsia"/>
          <w:sz w:val="28"/>
          <w:szCs w:val="28"/>
        </w:rPr>
        <w:t>这就对学生的知识掌握情况不能只停留于知道认识的层次，而需要深入到了解本质并且形成自己的知识网络，熟练运用所学知识解决问题。</w:t>
      </w:r>
    </w:p>
    <w:p w:rsidR="00EE61A7" w:rsidRDefault="00EE61A7" w:rsidP="00C52639">
      <w:pPr>
        <w:spacing w:line="400" w:lineRule="exact"/>
        <w:ind w:firstLineChars="200" w:firstLine="560"/>
        <w:rPr>
          <w:rFonts w:ascii="宋体" w:eastAsia="宋体" w:hAnsi="宋体" w:cs="Times New Roman"/>
          <w:sz w:val="28"/>
          <w:szCs w:val="28"/>
        </w:rPr>
      </w:pPr>
      <w:r w:rsidRPr="00C52639">
        <w:rPr>
          <w:rFonts w:ascii="宋体" w:eastAsia="宋体" w:hAnsi="宋体" w:cs="Times New Roman" w:hint="eastAsia"/>
          <w:sz w:val="28"/>
          <w:szCs w:val="28"/>
        </w:rPr>
        <w:t>3</w:t>
      </w:r>
      <w:r w:rsidRPr="00C52639">
        <w:rPr>
          <w:rFonts w:ascii="宋体" w:eastAsia="宋体" w:hAnsi="宋体" w:cs="Times New Roman"/>
          <w:sz w:val="28"/>
          <w:szCs w:val="28"/>
        </w:rPr>
        <w:t>.紧扣核心素养</w:t>
      </w:r>
      <w:r w:rsidRPr="00C52639">
        <w:rPr>
          <w:rFonts w:ascii="宋体" w:eastAsia="宋体" w:hAnsi="宋体" w:cs="Times New Roman" w:hint="eastAsia"/>
          <w:sz w:val="28"/>
          <w:szCs w:val="28"/>
        </w:rPr>
        <w:t>，体现学科创新</w:t>
      </w:r>
    </w:p>
    <w:p w:rsidR="00FA3E0E" w:rsidRPr="00C52639" w:rsidRDefault="00FA3E0E" w:rsidP="00C52639">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核心素养是培养国家未来人才的指导性思想，日常教学要注重核心素养的落实，</w:t>
      </w:r>
      <w:r w:rsidR="00850C77">
        <w:rPr>
          <w:rFonts w:ascii="宋体" w:eastAsia="宋体" w:hAnsi="宋体" w:cs="Times New Roman" w:hint="eastAsia"/>
          <w:sz w:val="28"/>
          <w:szCs w:val="28"/>
        </w:rPr>
        <w:t>考试也需要体现对核心素养的考察。本次考试也充分体现了从高中化学</w:t>
      </w:r>
      <w:r>
        <w:rPr>
          <w:rFonts w:ascii="宋体" w:eastAsia="宋体" w:hAnsi="宋体" w:cs="Times New Roman" w:hint="eastAsia"/>
          <w:sz w:val="28"/>
          <w:szCs w:val="28"/>
        </w:rPr>
        <w:t>学</w:t>
      </w:r>
      <w:r w:rsidR="00850C77">
        <w:rPr>
          <w:rFonts w:ascii="宋体" w:eastAsia="宋体" w:hAnsi="宋体" w:cs="Times New Roman" w:hint="eastAsia"/>
          <w:sz w:val="28"/>
          <w:szCs w:val="28"/>
        </w:rPr>
        <w:t>科</w:t>
      </w:r>
      <w:r>
        <w:rPr>
          <w:rFonts w:ascii="宋体" w:eastAsia="宋体" w:hAnsi="宋体" w:cs="Times New Roman" w:hint="eastAsia"/>
          <w:sz w:val="28"/>
          <w:szCs w:val="28"/>
        </w:rPr>
        <w:t>五大核心素养的维度对学生能力的多方位考察，注重高起点低落点</w:t>
      </w:r>
      <w:r w:rsidR="005C31AB">
        <w:rPr>
          <w:rFonts w:ascii="宋体" w:eastAsia="宋体" w:hAnsi="宋体" w:cs="Times New Roman" w:hint="eastAsia"/>
          <w:sz w:val="28"/>
          <w:szCs w:val="28"/>
        </w:rPr>
        <w:t>，在情境中考察学生关键能力。</w:t>
      </w:r>
    </w:p>
    <w:p w:rsidR="003E1C4D" w:rsidRDefault="003E1C4D" w:rsidP="00850C77">
      <w:pPr>
        <w:spacing w:line="400" w:lineRule="exact"/>
        <w:ind w:firstLineChars="150" w:firstLine="420"/>
        <w:rPr>
          <w:rFonts w:ascii="宋体" w:eastAsia="宋体" w:hAnsi="宋体" w:cs="Times New Roman"/>
          <w:sz w:val="28"/>
          <w:szCs w:val="28"/>
        </w:rPr>
      </w:pPr>
      <w:r w:rsidRPr="00C52639">
        <w:rPr>
          <w:rFonts w:ascii="宋体" w:eastAsia="宋体" w:hAnsi="宋体" w:cs="Times New Roman" w:hint="eastAsia"/>
          <w:sz w:val="28"/>
          <w:szCs w:val="28"/>
        </w:rPr>
        <w:t>（二）试卷结构</w:t>
      </w:r>
    </w:p>
    <w:p w:rsidR="005C31AB" w:rsidRDefault="005C31AB" w:rsidP="00C1167F">
      <w:pPr>
        <w:spacing w:line="400" w:lineRule="exact"/>
        <w:ind w:firstLine="560"/>
        <w:rPr>
          <w:rFonts w:ascii="宋体" w:eastAsia="宋体" w:hAnsi="宋体" w:cs="Times New Roman"/>
          <w:sz w:val="28"/>
          <w:szCs w:val="28"/>
        </w:rPr>
      </w:pPr>
      <w:r>
        <w:rPr>
          <w:rFonts w:ascii="宋体" w:eastAsia="宋体" w:hAnsi="宋体" w:cs="Times New Roman" w:hint="eastAsia"/>
          <w:sz w:val="28"/>
          <w:szCs w:val="28"/>
        </w:rPr>
        <w:t>选择题共十四题，非选择题共四题。其中选择题部分</w:t>
      </w:r>
      <w:r w:rsidR="00D43289">
        <w:rPr>
          <w:rFonts w:ascii="宋体" w:eastAsia="宋体" w:hAnsi="宋体" w:cs="Times New Roman" w:hint="eastAsia"/>
          <w:sz w:val="28"/>
          <w:szCs w:val="28"/>
        </w:rPr>
        <w:t>考察期中考试后知识点题目有九道，占6</w:t>
      </w:r>
      <w:r w:rsidR="00D43289">
        <w:rPr>
          <w:rFonts w:ascii="宋体" w:eastAsia="宋体" w:hAnsi="宋体" w:cs="Times New Roman"/>
          <w:sz w:val="28"/>
          <w:szCs w:val="28"/>
        </w:rPr>
        <w:t>4</w:t>
      </w:r>
      <w:r w:rsidR="00D43289">
        <w:rPr>
          <w:rFonts w:ascii="宋体" w:eastAsia="宋体" w:hAnsi="宋体" w:cs="Times New Roman" w:hint="eastAsia"/>
          <w:sz w:val="28"/>
          <w:szCs w:val="28"/>
        </w:rPr>
        <w:t>%，期中考试前内容有5道，占3</w:t>
      </w:r>
      <w:r w:rsidR="00D43289">
        <w:rPr>
          <w:rFonts w:ascii="宋体" w:eastAsia="宋体" w:hAnsi="宋体" w:cs="Times New Roman"/>
          <w:sz w:val="28"/>
          <w:szCs w:val="28"/>
        </w:rPr>
        <w:t>6</w:t>
      </w:r>
      <w:r w:rsidR="00D43289">
        <w:rPr>
          <w:rFonts w:ascii="宋体" w:eastAsia="宋体" w:hAnsi="宋体" w:cs="Times New Roman" w:hint="eastAsia"/>
          <w:sz w:val="28"/>
          <w:szCs w:val="28"/>
        </w:rPr>
        <w:t>%</w:t>
      </w:r>
      <w:r w:rsidR="00850C77">
        <w:rPr>
          <w:rFonts w:ascii="宋体" w:eastAsia="宋体" w:hAnsi="宋体" w:cs="Times New Roman" w:hint="eastAsia"/>
          <w:sz w:val="28"/>
          <w:szCs w:val="28"/>
        </w:rPr>
        <w:t>。元素化合物有3题，且都以钠元素及其化合物为背景；氧化还原反应有2题</w:t>
      </w:r>
      <w:r w:rsidR="00D43289">
        <w:rPr>
          <w:rFonts w:ascii="宋体" w:eastAsia="宋体" w:hAnsi="宋体" w:cs="Times New Roman" w:hint="eastAsia"/>
          <w:sz w:val="28"/>
          <w:szCs w:val="28"/>
        </w:rPr>
        <w:t>，并深入到定量计算的考察；</w:t>
      </w:r>
      <w:r w:rsidR="00850C77">
        <w:rPr>
          <w:rFonts w:ascii="宋体" w:eastAsia="宋体" w:hAnsi="宋体" w:cs="Times New Roman" w:hint="eastAsia"/>
          <w:sz w:val="28"/>
          <w:szCs w:val="28"/>
        </w:rPr>
        <w:t>基本概念有4题</w:t>
      </w:r>
      <w:r w:rsidR="009A2481">
        <w:rPr>
          <w:rFonts w:ascii="宋体" w:eastAsia="宋体" w:hAnsi="宋体" w:cs="Times New Roman" w:hint="eastAsia"/>
          <w:sz w:val="28"/>
          <w:szCs w:val="28"/>
        </w:rPr>
        <w:t>，分别考察</w:t>
      </w:r>
      <w:r w:rsidR="00C1167F">
        <w:rPr>
          <w:rFonts w:ascii="宋体" w:eastAsia="宋体" w:hAnsi="宋体" w:cs="Times New Roman" w:hint="eastAsia"/>
          <w:sz w:val="28"/>
          <w:szCs w:val="28"/>
        </w:rPr>
        <w:t>阿伏伽</w:t>
      </w:r>
      <w:r w:rsidR="00850C77">
        <w:rPr>
          <w:rFonts w:ascii="宋体" w:eastAsia="宋体" w:hAnsi="宋体" w:cs="Times New Roman" w:hint="eastAsia"/>
          <w:sz w:val="28"/>
          <w:szCs w:val="28"/>
        </w:rPr>
        <w:t>德罗常数计算、常见离子检验、离子共存和离子方程正误判断；实验题2题</w:t>
      </w:r>
      <w:r w:rsidR="00C1167F">
        <w:rPr>
          <w:rFonts w:ascii="宋体" w:eastAsia="宋体" w:hAnsi="宋体" w:cs="Times New Roman" w:hint="eastAsia"/>
          <w:sz w:val="28"/>
          <w:szCs w:val="28"/>
        </w:rPr>
        <w:t>，分别考察控制变量法和物质分离提纯；周期律和周期表1题；微粒间作用力</w:t>
      </w:r>
      <w:r w:rsidR="00C1167F">
        <w:rPr>
          <w:rFonts w:ascii="宋体" w:eastAsia="宋体" w:hAnsi="宋体" w:cs="Times New Roman"/>
          <w:sz w:val="28"/>
          <w:szCs w:val="28"/>
        </w:rPr>
        <w:t>1</w:t>
      </w:r>
      <w:r w:rsidR="00C1167F">
        <w:rPr>
          <w:rFonts w:ascii="宋体" w:eastAsia="宋体" w:hAnsi="宋体" w:cs="Times New Roman" w:hint="eastAsia"/>
          <w:sz w:val="28"/>
          <w:szCs w:val="28"/>
        </w:rPr>
        <w:t>题；图像计算1题。</w:t>
      </w:r>
    </w:p>
    <w:p w:rsidR="00AB7570" w:rsidRPr="00C52639" w:rsidRDefault="00850C77" w:rsidP="00850C77">
      <w:pPr>
        <w:spacing w:line="400" w:lineRule="exact"/>
        <w:ind w:firstLine="560"/>
        <w:rPr>
          <w:rFonts w:ascii="宋体" w:eastAsia="宋体" w:hAnsi="宋体" w:cs="Times New Roman"/>
          <w:sz w:val="28"/>
          <w:szCs w:val="28"/>
        </w:rPr>
      </w:pPr>
      <w:r>
        <w:rPr>
          <w:rFonts w:ascii="宋体" w:eastAsia="宋体" w:hAnsi="宋体" w:cs="Times New Roman" w:hint="eastAsia"/>
          <w:sz w:val="28"/>
          <w:szCs w:val="28"/>
        </w:rPr>
        <w:t>非选择题共四题</w:t>
      </w:r>
      <w:r w:rsidR="00C1167F">
        <w:rPr>
          <w:rFonts w:ascii="宋体" w:eastAsia="宋体" w:hAnsi="宋体" w:cs="Times New Roman" w:hint="eastAsia"/>
          <w:sz w:val="28"/>
          <w:szCs w:val="28"/>
        </w:rPr>
        <w:t>，</w:t>
      </w:r>
      <w:r w:rsidR="00C1167F">
        <w:rPr>
          <w:rFonts w:ascii="宋体" w:eastAsia="宋体" w:hAnsi="宋体" w:cs="Times New Roman"/>
          <w:sz w:val="28"/>
          <w:szCs w:val="28"/>
        </w:rPr>
        <w:t>15</w:t>
      </w:r>
      <w:r w:rsidR="00C1167F">
        <w:rPr>
          <w:rFonts w:ascii="宋体" w:eastAsia="宋体" w:hAnsi="宋体" w:cs="Times New Roman" w:hint="eastAsia"/>
          <w:sz w:val="28"/>
          <w:szCs w:val="28"/>
        </w:rPr>
        <w:t>题考察以碳酸钠和碳酸氢钠为载体的实验和定量计算；1</w:t>
      </w:r>
      <w:r w:rsidR="00C1167F">
        <w:rPr>
          <w:rFonts w:ascii="宋体" w:eastAsia="宋体" w:hAnsi="宋体" w:cs="Times New Roman"/>
          <w:sz w:val="28"/>
          <w:szCs w:val="28"/>
        </w:rPr>
        <w:t>6</w:t>
      </w:r>
      <w:r w:rsidR="00C1167F">
        <w:rPr>
          <w:rFonts w:ascii="宋体" w:eastAsia="宋体" w:hAnsi="宋体" w:cs="Times New Roman" w:hint="eastAsia"/>
          <w:sz w:val="28"/>
          <w:szCs w:val="28"/>
        </w:rPr>
        <w:t>题</w:t>
      </w:r>
      <w:r>
        <w:rPr>
          <w:rFonts w:ascii="宋体" w:eastAsia="宋体" w:hAnsi="宋体" w:cs="Times New Roman" w:hint="eastAsia"/>
          <w:sz w:val="28"/>
          <w:szCs w:val="28"/>
        </w:rPr>
        <w:t>取材于课本内容，</w:t>
      </w:r>
      <w:r w:rsidR="00C1167F">
        <w:rPr>
          <w:rFonts w:ascii="宋体" w:eastAsia="宋体" w:hAnsi="宋体" w:cs="Times New Roman" w:hint="eastAsia"/>
          <w:sz w:val="28"/>
          <w:szCs w:val="28"/>
        </w:rPr>
        <w:t>考察以工业提取取碘单质和镁为载体的工艺流程和</w:t>
      </w:r>
      <w:r w:rsidR="00C566F0">
        <w:rPr>
          <w:rFonts w:ascii="宋体" w:eastAsia="宋体" w:hAnsi="宋体" w:cs="Times New Roman" w:hint="eastAsia"/>
          <w:sz w:val="28"/>
          <w:szCs w:val="28"/>
        </w:rPr>
        <w:t>实验；1</w:t>
      </w:r>
      <w:r w:rsidR="00C566F0">
        <w:rPr>
          <w:rFonts w:ascii="宋体" w:eastAsia="宋体" w:hAnsi="宋体" w:cs="Times New Roman"/>
          <w:sz w:val="28"/>
          <w:szCs w:val="28"/>
        </w:rPr>
        <w:t>7</w:t>
      </w:r>
      <w:r w:rsidR="00C566F0">
        <w:rPr>
          <w:rFonts w:ascii="宋体" w:eastAsia="宋体" w:hAnsi="宋体" w:cs="Times New Roman" w:hint="eastAsia"/>
          <w:sz w:val="28"/>
          <w:szCs w:val="28"/>
        </w:rPr>
        <w:t>题改编自书本习题，考察1-</w:t>
      </w:r>
      <w:r w:rsidR="00C566F0">
        <w:rPr>
          <w:rFonts w:ascii="宋体" w:eastAsia="宋体" w:hAnsi="宋体" w:cs="Times New Roman"/>
          <w:sz w:val="28"/>
          <w:szCs w:val="28"/>
        </w:rPr>
        <w:t>18</w:t>
      </w:r>
      <w:r w:rsidR="00C566F0">
        <w:rPr>
          <w:rFonts w:ascii="宋体" w:eastAsia="宋体" w:hAnsi="宋体" w:cs="Times New Roman" w:hint="eastAsia"/>
          <w:sz w:val="28"/>
          <w:szCs w:val="28"/>
        </w:rPr>
        <w:t>号元素推断和元素周期律；1</w:t>
      </w:r>
      <w:r w:rsidR="00C566F0">
        <w:rPr>
          <w:rFonts w:ascii="宋体" w:eastAsia="宋体" w:hAnsi="宋体" w:cs="Times New Roman"/>
          <w:sz w:val="28"/>
          <w:szCs w:val="28"/>
        </w:rPr>
        <w:t>8</w:t>
      </w:r>
      <w:r w:rsidR="00C566F0">
        <w:rPr>
          <w:rFonts w:ascii="宋体" w:eastAsia="宋体" w:hAnsi="宋体" w:cs="Times New Roman" w:hint="eastAsia"/>
          <w:sz w:val="28"/>
          <w:szCs w:val="28"/>
        </w:rPr>
        <w:t>题</w:t>
      </w:r>
      <w:r w:rsidR="00AB7570">
        <w:rPr>
          <w:rFonts w:ascii="宋体" w:eastAsia="宋体" w:hAnsi="宋体" w:cs="Times New Roman" w:hint="eastAsia"/>
          <w:sz w:val="28"/>
          <w:szCs w:val="28"/>
        </w:rPr>
        <w:t>以检测葡萄酒</w:t>
      </w:r>
      <w:r w:rsidR="00AB7570">
        <w:rPr>
          <w:rFonts w:ascii="宋体" w:eastAsia="宋体" w:hAnsi="宋体" w:cs="Times New Roman" w:hint="eastAsia"/>
          <w:sz w:val="28"/>
          <w:szCs w:val="28"/>
        </w:rPr>
        <w:lastRenderedPageBreak/>
        <w:t>中二氧化硫的含量为情境，对定向计算和化学实验进行考察。</w:t>
      </w:r>
    </w:p>
    <w:p w:rsidR="00784DBA" w:rsidRPr="00C52639" w:rsidRDefault="00784DBA" w:rsidP="00850C77">
      <w:pPr>
        <w:spacing w:line="400" w:lineRule="exact"/>
        <w:ind w:firstLineChars="150" w:firstLine="420"/>
        <w:rPr>
          <w:rFonts w:ascii="宋体" w:eastAsia="宋体" w:hAnsi="宋体" w:cs="Times New Roman"/>
          <w:sz w:val="28"/>
          <w:szCs w:val="28"/>
        </w:rPr>
      </w:pPr>
      <w:r w:rsidRPr="00C52639">
        <w:rPr>
          <w:rFonts w:ascii="宋体" w:eastAsia="宋体" w:hAnsi="宋体" w:cs="Times New Roman" w:hint="eastAsia"/>
          <w:sz w:val="28"/>
          <w:szCs w:val="28"/>
        </w:rPr>
        <w:t>（三）命题</w:t>
      </w:r>
      <w:r w:rsidRPr="00C52639">
        <w:rPr>
          <w:rFonts w:ascii="宋体" w:eastAsia="宋体" w:hAnsi="宋体" w:cs="Times New Roman"/>
          <w:sz w:val="28"/>
          <w:szCs w:val="28"/>
        </w:rPr>
        <w:t>多维细目表</w:t>
      </w:r>
    </w:p>
    <w:tbl>
      <w:tblPr>
        <w:tblStyle w:val="a4"/>
        <w:tblW w:w="0" w:type="auto"/>
        <w:tblLook w:val="04A0"/>
      </w:tblPr>
      <w:tblGrid>
        <w:gridCol w:w="1660"/>
        <w:gridCol w:w="1850"/>
        <w:gridCol w:w="2268"/>
        <w:gridCol w:w="2268"/>
        <w:gridCol w:w="993"/>
        <w:gridCol w:w="923"/>
      </w:tblGrid>
      <w:tr w:rsidR="00B2566F" w:rsidRPr="00C52639" w:rsidTr="00850C77">
        <w:tc>
          <w:tcPr>
            <w:tcW w:w="1660" w:type="dxa"/>
          </w:tcPr>
          <w:p w:rsidR="00B2566F" w:rsidRPr="00C52639" w:rsidRDefault="00B2566F" w:rsidP="00322E62">
            <w:pPr>
              <w:spacing w:line="400" w:lineRule="exact"/>
              <w:jc w:val="center"/>
              <w:rPr>
                <w:rFonts w:ascii="宋体" w:eastAsia="宋体" w:hAnsi="宋体" w:cs="Times New Roman"/>
                <w:sz w:val="28"/>
                <w:szCs w:val="28"/>
              </w:rPr>
            </w:pPr>
            <w:r w:rsidRPr="00C52639">
              <w:rPr>
                <w:rFonts w:ascii="宋体" w:eastAsia="宋体" w:hAnsi="宋体" w:cs="Times New Roman" w:hint="eastAsia"/>
                <w:sz w:val="28"/>
                <w:szCs w:val="28"/>
              </w:rPr>
              <w:t>学科素养</w:t>
            </w:r>
          </w:p>
        </w:tc>
        <w:tc>
          <w:tcPr>
            <w:tcW w:w="1850" w:type="dxa"/>
          </w:tcPr>
          <w:p w:rsidR="00B2566F" w:rsidRPr="00C52639" w:rsidRDefault="00B2566F" w:rsidP="00322E62">
            <w:pPr>
              <w:spacing w:line="400" w:lineRule="exact"/>
              <w:jc w:val="center"/>
              <w:rPr>
                <w:rFonts w:ascii="宋体" w:eastAsia="宋体" w:hAnsi="宋体" w:cs="Times New Roman"/>
                <w:sz w:val="28"/>
                <w:szCs w:val="28"/>
              </w:rPr>
            </w:pPr>
            <w:r w:rsidRPr="00C52639">
              <w:rPr>
                <w:rFonts w:ascii="宋体" w:eastAsia="宋体" w:hAnsi="宋体" w:cs="Times New Roman" w:hint="eastAsia"/>
                <w:sz w:val="28"/>
                <w:szCs w:val="28"/>
              </w:rPr>
              <w:t>题号</w:t>
            </w:r>
          </w:p>
        </w:tc>
        <w:tc>
          <w:tcPr>
            <w:tcW w:w="2268" w:type="dxa"/>
          </w:tcPr>
          <w:p w:rsidR="00B2566F" w:rsidRPr="00C52639" w:rsidRDefault="00B2566F" w:rsidP="00322E62">
            <w:pPr>
              <w:spacing w:line="400" w:lineRule="exact"/>
              <w:jc w:val="center"/>
              <w:rPr>
                <w:rFonts w:ascii="宋体" w:eastAsia="宋体" w:hAnsi="宋体" w:cs="Times New Roman"/>
                <w:sz w:val="28"/>
                <w:szCs w:val="28"/>
              </w:rPr>
            </w:pPr>
            <w:r w:rsidRPr="00C52639">
              <w:rPr>
                <w:rFonts w:ascii="宋体" w:eastAsia="宋体" w:hAnsi="宋体" w:cs="Times New Roman" w:hint="eastAsia"/>
                <w:sz w:val="28"/>
                <w:szCs w:val="28"/>
              </w:rPr>
              <w:t>具体考点</w:t>
            </w:r>
          </w:p>
        </w:tc>
        <w:tc>
          <w:tcPr>
            <w:tcW w:w="2268" w:type="dxa"/>
          </w:tcPr>
          <w:p w:rsidR="00B2566F" w:rsidRPr="00C52639" w:rsidRDefault="00B2566F" w:rsidP="00322E62">
            <w:pPr>
              <w:spacing w:line="400" w:lineRule="exact"/>
              <w:jc w:val="center"/>
              <w:rPr>
                <w:rFonts w:ascii="宋体" w:eastAsia="宋体" w:hAnsi="宋体" w:cs="Times New Roman"/>
                <w:sz w:val="28"/>
                <w:szCs w:val="28"/>
              </w:rPr>
            </w:pPr>
            <w:r w:rsidRPr="00C52639">
              <w:rPr>
                <w:rFonts w:ascii="宋体" w:eastAsia="宋体" w:hAnsi="宋体" w:cs="Times New Roman" w:hint="eastAsia"/>
                <w:sz w:val="28"/>
                <w:szCs w:val="28"/>
              </w:rPr>
              <w:t>题型</w:t>
            </w:r>
          </w:p>
        </w:tc>
        <w:tc>
          <w:tcPr>
            <w:tcW w:w="993" w:type="dxa"/>
          </w:tcPr>
          <w:p w:rsidR="00B2566F" w:rsidRPr="00C52639" w:rsidRDefault="00B2566F" w:rsidP="00322E62">
            <w:pPr>
              <w:spacing w:line="400" w:lineRule="exact"/>
              <w:jc w:val="center"/>
              <w:rPr>
                <w:rFonts w:ascii="宋体" w:eastAsia="宋体" w:hAnsi="宋体" w:cs="Times New Roman"/>
                <w:sz w:val="28"/>
                <w:szCs w:val="28"/>
              </w:rPr>
            </w:pPr>
            <w:r w:rsidRPr="00C52639">
              <w:rPr>
                <w:rFonts w:ascii="宋体" w:eastAsia="宋体" w:hAnsi="宋体" w:cs="Times New Roman" w:hint="eastAsia"/>
                <w:sz w:val="28"/>
                <w:szCs w:val="28"/>
              </w:rPr>
              <w:t>分值</w:t>
            </w:r>
          </w:p>
        </w:tc>
        <w:tc>
          <w:tcPr>
            <w:tcW w:w="923" w:type="dxa"/>
          </w:tcPr>
          <w:p w:rsidR="00B2566F" w:rsidRPr="00C52639" w:rsidRDefault="00B2566F" w:rsidP="00322E62">
            <w:pPr>
              <w:spacing w:line="400" w:lineRule="exact"/>
              <w:jc w:val="center"/>
              <w:rPr>
                <w:rFonts w:ascii="宋体" w:eastAsia="宋体" w:hAnsi="宋体" w:cs="Times New Roman"/>
                <w:sz w:val="28"/>
                <w:szCs w:val="28"/>
              </w:rPr>
            </w:pPr>
            <w:r w:rsidRPr="00C52639">
              <w:rPr>
                <w:rFonts w:ascii="宋体" w:eastAsia="宋体" w:hAnsi="宋体" w:cs="Times New Roman" w:hint="eastAsia"/>
                <w:sz w:val="28"/>
                <w:szCs w:val="28"/>
              </w:rPr>
              <w:t>占比</w:t>
            </w:r>
          </w:p>
        </w:tc>
      </w:tr>
      <w:tr w:rsidR="00B2566F" w:rsidRPr="00C52639" w:rsidTr="00850C77">
        <w:tc>
          <w:tcPr>
            <w:tcW w:w="1660" w:type="dxa"/>
          </w:tcPr>
          <w:p w:rsidR="00B2566F" w:rsidRPr="00C52639" w:rsidRDefault="00B2566F" w:rsidP="00C52639">
            <w:pPr>
              <w:spacing w:line="400" w:lineRule="exact"/>
              <w:rPr>
                <w:rFonts w:ascii="宋体" w:eastAsia="宋体" w:hAnsi="宋体" w:cs="Times New Roman"/>
                <w:sz w:val="28"/>
                <w:szCs w:val="28"/>
              </w:rPr>
            </w:pPr>
            <w:r w:rsidRPr="00C52639">
              <w:rPr>
                <w:rFonts w:ascii="宋体" w:eastAsia="宋体" w:hAnsi="宋体" w:cs="Times New Roman" w:hint="eastAsia"/>
                <w:sz w:val="28"/>
                <w:szCs w:val="28"/>
              </w:rPr>
              <w:t>宏观辨识与微观探析</w:t>
            </w:r>
          </w:p>
        </w:tc>
        <w:tc>
          <w:tcPr>
            <w:tcW w:w="1850" w:type="dxa"/>
          </w:tcPr>
          <w:p w:rsidR="00B2566F" w:rsidRPr="00C52639" w:rsidRDefault="00AB7570"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第3题；</w:t>
            </w:r>
            <w:r w:rsidR="00124F46">
              <w:rPr>
                <w:rFonts w:ascii="宋体" w:eastAsia="宋体" w:hAnsi="宋体" w:cs="Times New Roman" w:hint="eastAsia"/>
                <w:sz w:val="28"/>
                <w:szCs w:val="28"/>
              </w:rPr>
              <w:t>第5题</w:t>
            </w:r>
          </w:p>
        </w:tc>
        <w:tc>
          <w:tcPr>
            <w:tcW w:w="2268" w:type="dxa"/>
          </w:tcPr>
          <w:p w:rsidR="00B2566F" w:rsidRPr="00C52639" w:rsidRDefault="00124F46"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微粒间作用力；阿伏伽德罗常数</w:t>
            </w:r>
          </w:p>
        </w:tc>
        <w:tc>
          <w:tcPr>
            <w:tcW w:w="2268" w:type="dxa"/>
          </w:tcPr>
          <w:p w:rsidR="00B2566F" w:rsidRPr="00C52639" w:rsidRDefault="00124F46"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选择题</w:t>
            </w:r>
          </w:p>
        </w:tc>
        <w:tc>
          <w:tcPr>
            <w:tcW w:w="993" w:type="dxa"/>
          </w:tcPr>
          <w:p w:rsidR="00B2566F" w:rsidRPr="00C52639" w:rsidRDefault="00124F46"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6分</w:t>
            </w:r>
          </w:p>
        </w:tc>
        <w:tc>
          <w:tcPr>
            <w:tcW w:w="923" w:type="dxa"/>
          </w:tcPr>
          <w:p w:rsidR="00B2566F" w:rsidRPr="00C52639" w:rsidRDefault="00484403"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6%</w:t>
            </w:r>
          </w:p>
        </w:tc>
      </w:tr>
      <w:tr w:rsidR="00B2566F" w:rsidRPr="00C52639" w:rsidTr="00850C77">
        <w:tc>
          <w:tcPr>
            <w:tcW w:w="1660" w:type="dxa"/>
          </w:tcPr>
          <w:p w:rsidR="00B2566F" w:rsidRPr="00C52639" w:rsidRDefault="00B2566F" w:rsidP="00C52639">
            <w:pPr>
              <w:spacing w:line="400" w:lineRule="exact"/>
              <w:rPr>
                <w:rFonts w:ascii="宋体" w:eastAsia="宋体" w:hAnsi="宋体" w:cs="Times New Roman"/>
                <w:sz w:val="28"/>
                <w:szCs w:val="28"/>
              </w:rPr>
            </w:pPr>
            <w:r w:rsidRPr="00C52639">
              <w:rPr>
                <w:rFonts w:ascii="宋体" w:eastAsia="宋体" w:hAnsi="宋体" w:cs="Times New Roman" w:hint="eastAsia"/>
                <w:sz w:val="28"/>
                <w:szCs w:val="28"/>
              </w:rPr>
              <w:t>变化观念与平衡思想</w:t>
            </w:r>
          </w:p>
        </w:tc>
        <w:tc>
          <w:tcPr>
            <w:tcW w:w="1850" w:type="dxa"/>
          </w:tcPr>
          <w:p w:rsidR="00B2566F" w:rsidRPr="00C52639" w:rsidRDefault="00124F46" w:rsidP="00124F46">
            <w:pPr>
              <w:spacing w:line="400" w:lineRule="exact"/>
              <w:jc w:val="left"/>
              <w:rPr>
                <w:rFonts w:ascii="宋体" w:eastAsia="宋体" w:hAnsi="宋体" w:cs="Times New Roman"/>
                <w:sz w:val="28"/>
                <w:szCs w:val="28"/>
              </w:rPr>
            </w:pPr>
            <w:r>
              <w:rPr>
                <w:rFonts w:ascii="宋体" w:eastAsia="宋体" w:hAnsi="宋体" w:cs="Times New Roman" w:hint="eastAsia"/>
                <w:sz w:val="28"/>
                <w:szCs w:val="28"/>
              </w:rPr>
              <w:t>第1</w:t>
            </w:r>
            <w:r>
              <w:rPr>
                <w:rFonts w:ascii="宋体" w:eastAsia="宋体" w:hAnsi="宋体" w:cs="Times New Roman"/>
                <w:sz w:val="28"/>
                <w:szCs w:val="28"/>
              </w:rPr>
              <w:t>3</w:t>
            </w:r>
            <w:r>
              <w:rPr>
                <w:rFonts w:ascii="宋体" w:eastAsia="宋体" w:hAnsi="宋体" w:cs="Times New Roman" w:hint="eastAsia"/>
                <w:sz w:val="28"/>
                <w:szCs w:val="28"/>
              </w:rPr>
              <w:t>题；第1</w:t>
            </w:r>
            <w:r>
              <w:rPr>
                <w:rFonts w:ascii="宋体" w:eastAsia="宋体" w:hAnsi="宋体" w:cs="Times New Roman"/>
                <w:sz w:val="28"/>
                <w:szCs w:val="28"/>
              </w:rPr>
              <w:t>5</w:t>
            </w:r>
            <w:r>
              <w:rPr>
                <w:rFonts w:ascii="宋体" w:eastAsia="宋体" w:hAnsi="宋体" w:cs="Times New Roman" w:hint="eastAsia"/>
                <w:sz w:val="28"/>
                <w:szCs w:val="28"/>
              </w:rPr>
              <w:t>题-</w:t>
            </w:r>
            <w:r>
              <w:rPr>
                <w:rFonts w:ascii="宋体" w:eastAsia="宋体" w:hAnsi="宋体" w:cs="Times New Roman"/>
                <w:sz w:val="28"/>
                <w:szCs w:val="28"/>
              </w:rPr>
              <w:t>(1)(2)</w:t>
            </w:r>
            <w:r>
              <w:rPr>
                <w:rFonts w:ascii="宋体" w:eastAsia="宋体" w:hAnsi="宋体" w:cs="Times New Roman" w:hint="eastAsia"/>
                <w:sz w:val="28"/>
                <w:szCs w:val="28"/>
              </w:rPr>
              <w:t>；第1</w:t>
            </w:r>
            <w:r>
              <w:rPr>
                <w:rFonts w:ascii="宋体" w:eastAsia="宋体" w:hAnsi="宋体" w:cs="Times New Roman"/>
                <w:sz w:val="28"/>
                <w:szCs w:val="28"/>
              </w:rPr>
              <w:t>8</w:t>
            </w:r>
            <w:r>
              <w:rPr>
                <w:rFonts w:ascii="宋体" w:eastAsia="宋体" w:hAnsi="宋体" w:cs="Times New Roman" w:hint="eastAsia"/>
                <w:sz w:val="28"/>
                <w:szCs w:val="28"/>
              </w:rPr>
              <w:t>题-</w:t>
            </w:r>
            <w:r>
              <w:rPr>
                <w:rFonts w:ascii="宋体" w:eastAsia="宋体" w:hAnsi="宋体" w:cs="Times New Roman"/>
                <w:sz w:val="28"/>
                <w:szCs w:val="28"/>
              </w:rPr>
              <w:t>(2)</w:t>
            </w:r>
          </w:p>
        </w:tc>
        <w:tc>
          <w:tcPr>
            <w:tcW w:w="2268" w:type="dxa"/>
          </w:tcPr>
          <w:p w:rsidR="00B2566F" w:rsidRPr="00C52639" w:rsidRDefault="00124F46"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氧化还原反应;化学计算</w:t>
            </w:r>
          </w:p>
        </w:tc>
        <w:tc>
          <w:tcPr>
            <w:tcW w:w="2268" w:type="dxa"/>
          </w:tcPr>
          <w:p w:rsidR="00B2566F" w:rsidRPr="00C52639" w:rsidRDefault="00124F46"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选择题；主观题</w:t>
            </w:r>
          </w:p>
        </w:tc>
        <w:tc>
          <w:tcPr>
            <w:tcW w:w="993" w:type="dxa"/>
          </w:tcPr>
          <w:p w:rsidR="00B2566F" w:rsidRPr="00C52639" w:rsidRDefault="00FC30DC"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sz w:val="28"/>
                <w:szCs w:val="28"/>
              </w:rPr>
              <w:t>8</w:t>
            </w:r>
            <w:r>
              <w:rPr>
                <w:rFonts w:ascii="宋体" w:eastAsia="宋体" w:hAnsi="宋体" w:cs="Times New Roman" w:hint="eastAsia"/>
                <w:sz w:val="28"/>
                <w:szCs w:val="28"/>
              </w:rPr>
              <w:t>分</w:t>
            </w:r>
          </w:p>
        </w:tc>
        <w:tc>
          <w:tcPr>
            <w:tcW w:w="923" w:type="dxa"/>
          </w:tcPr>
          <w:p w:rsidR="00B2566F" w:rsidRPr="00C52639" w:rsidRDefault="00484403"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sz w:val="28"/>
                <w:szCs w:val="28"/>
              </w:rPr>
              <w:t>8</w:t>
            </w:r>
            <w:r>
              <w:rPr>
                <w:rFonts w:ascii="宋体" w:eastAsia="宋体" w:hAnsi="宋体" w:cs="Times New Roman" w:hint="eastAsia"/>
                <w:sz w:val="28"/>
                <w:szCs w:val="28"/>
              </w:rPr>
              <w:t>%</w:t>
            </w:r>
          </w:p>
        </w:tc>
      </w:tr>
      <w:tr w:rsidR="00B2566F" w:rsidRPr="00C52639" w:rsidTr="00850C77">
        <w:tc>
          <w:tcPr>
            <w:tcW w:w="1660" w:type="dxa"/>
          </w:tcPr>
          <w:p w:rsidR="00B2566F" w:rsidRPr="00C52639" w:rsidRDefault="00B2566F" w:rsidP="00C52639">
            <w:pPr>
              <w:spacing w:line="400" w:lineRule="exact"/>
              <w:rPr>
                <w:rFonts w:ascii="宋体" w:eastAsia="宋体" w:hAnsi="宋体" w:cs="Times New Roman"/>
                <w:sz w:val="28"/>
                <w:szCs w:val="28"/>
              </w:rPr>
            </w:pPr>
            <w:r w:rsidRPr="00C52639">
              <w:rPr>
                <w:rFonts w:ascii="宋体" w:eastAsia="宋体" w:hAnsi="宋体" w:cs="Times New Roman" w:hint="eastAsia"/>
                <w:sz w:val="28"/>
                <w:szCs w:val="28"/>
              </w:rPr>
              <w:t>证据推理与模型认知</w:t>
            </w:r>
          </w:p>
        </w:tc>
        <w:tc>
          <w:tcPr>
            <w:tcW w:w="1850" w:type="dxa"/>
          </w:tcPr>
          <w:p w:rsidR="00B2566F" w:rsidRPr="00C52639" w:rsidRDefault="00124F46"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第1</w:t>
            </w:r>
            <w:r>
              <w:rPr>
                <w:rFonts w:ascii="宋体" w:eastAsia="宋体" w:hAnsi="宋体" w:cs="Times New Roman"/>
                <w:sz w:val="28"/>
                <w:szCs w:val="28"/>
              </w:rPr>
              <w:t>4</w:t>
            </w:r>
            <w:r>
              <w:rPr>
                <w:rFonts w:ascii="宋体" w:eastAsia="宋体" w:hAnsi="宋体" w:cs="Times New Roman" w:hint="eastAsia"/>
                <w:sz w:val="28"/>
                <w:szCs w:val="28"/>
              </w:rPr>
              <w:t>题；</w:t>
            </w:r>
            <w:r w:rsidR="00EF52EA">
              <w:rPr>
                <w:rFonts w:ascii="宋体" w:eastAsia="宋体" w:hAnsi="宋体" w:cs="Times New Roman" w:hint="eastAsia"/>
                <w:sz w:val="28"/>
                <w:szCs w:val="28"/>
              </w:rPr>
              <w:t>第7题；第1</w:t>
            </w:r>
            <w:r w:rsidR="00EF52EA">
              <w:rPr>
                <w:rFonts w:ascii="宋体" w:eastAsia="宋体" w:hAnsi="宋体" w:cs="Times New Roman"/>
                <w:sz w:val="28"/>
                <w:szCs w:val="28"/>
              </w:rPr>
              <w:t>1</w:t>
            </w:r>
            <w:r w:rsidR="00EF52EA">
              <w:rPr>
                <w:rFonts w:ascii="宋体" w:eastAsia="宋体" w:hAnsi="宋体" w:cs="Times New Roman" w:hint="eastAsia"/>
                <w:sz w:val="28"/>
                <w:szCs w:val="28"/>
              </w:rPr>
              <w:t>题；第9题；第1</w:t>
            </w:r>
            <w:r w:rsidR="00EF52EA">
              <w:rPr>
                <w:rFonts w:ascii="宋体" w:eastAsia="宋体" w:hAnsi="宋体" w:cs="Times New Roman"/>
                <w:sz w:val="28"/>
                <w:szCs w:val="28"/>
              </w:rPr>
              <w:t>0</w:t>
            </w:r>
            <w:r w:rsidR="00EF52EA">
              <w:rPr>
                <w:rFonts w:ascii="宋体" w:eastAsia="宋体" w:hAnsi="宋体" w:cs="Times New Roman" w:hint="eastAsia"/>
                <w:sz w:val="28"/>
                <w:szCs w:val="28"/>
              </w:rPr>
              <w:t>题;第1</w:t>
            </w:r>
            <w:r w:rsidR="00EF52EA">
              <w:rPr>
                <w:rFonts w:ascii="宋体" w:eastAsia="宋体" w:hAnsi="宋体" w:cs="Times New Roman"/>
                <w:sz w:val="28"/>
                <w:szCs w:val="28"/>
              </w:rPr>
              <w:t>7</w:t>
            </w:r>
            <w:r w:rsidR="00EF52EA">
              <w:rPr>
                <w:rFonts w:ascii="宋体" w:eastAsia="宋体" w:hAnsi="宋体" w:cs="Times New Roman" w:hint="eastAsia"/>
                <w:sz w:val="28"/>
                <w:szCs w:val="28"/>
              </w:rPr>
              <w:t>题</w:t>
            </w:r>
          </w:p>
        </w:tc>
        <w:tc>
          <w:tcPr>
            <w:tcW w:w="2268" w:type="dxa"/>
          </w:tcPr>
          <w:p w:rsidR="00B2566F" w:rsidRPr="00C52639" w:rsidRDefault="00EF52EA"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碳酸钠与盐酸互滴计算；元素周期表；物质鉴别；离子检验；离子共存；</w:t>
            </w:r>
            <w:r w:rsidR="00FC30DC">
              <w:rPr>
                <w:rFonts w:ascii="宋体" w:eastAsia="宋体" w:hAnsi="宋体" w:cs="Times New Roman" w:hint="eastAsia"/>
                <w:sz w:val="28"/>
                <w:szCs w:val="28"/>
              </w:rPr>
              <w:t>元素周期律</w:t>
            </w:r>
          </w:p>
        </w:tc>
        <w:tc>
          <w:tcPr>
            <w:tcW w:w="2268" w:type="dxa"/>
          </w:tcPr>
          <w:p w:rsidR="00B2566F" w:rsidRPr="00C52639" w:rsidRDefault="00FC30DC"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选择题；主观题</w:t>
            </w:r>
          </w:p>
        </w:tc>
        <w:tc>
          <w:tcPr>
            <w:tcW w:w="993" w:type="dxa"/>
          </w:tcPr>
          <w:p w:rsidR="00B2566F" w:rsidRPr="00C52639" w:rsidRDefault="00FC30DC"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3</w:t>
            </w:r>
            <w:r w:rsidR="00484403">
              <w:rPr>
                <w:rFonts w:ascii="宋体" w:eastAsia="宋体" w:hAnsi="宋体" w:cs="Times New Roman"/>
                <w:sz w:val="28"/>
                <w:szCs w:val="28"/>
              </w:rPr>
              <w:t>1</w:t>
            </w:r>
            <w:r>
              <w:rPr>
                <w:rFonts w:ascii="宋体" w:eastAsia="宋体" w:hAnsi="宋体" w:cs="Times New Roman" w:hint="eastAsia"/>
                <w:sz w:val="28"/>
                <w:szCs w:val="28"/>
              </w:rPr>
              <w:t>分</w:t>
            </w:r>
          </w:p>
        </w:tc>
        <w:tc>
          <w:tcPr>
            <w:tcW w:w="923" w:type="dxa"/>
          </w:tcPr>
          <w:p w:rsidR="00B2566F" w:rsidRPr="00C52639" w:rsidRDefault="00484403"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3</w:t>
            </w:r>
            <w:r>
              <w:rPr>
                <w:rFonts w:ascii="宋体" w:eastAsia="宋体" w:hAnsi="宋体" w:cs="Times New Roman"/>
                <w:sz w:val="28"/>
                <w:szCs w:val="28"/>
              </w:rPr>
              <w:t>1</w:t>
            </w:r>
            <w:r>
              <w:rPr>
                <w:rFonts w:ascii="宋体" w:eastAsia="宋体" w:hAnsi="宋体" w:cs="Times New Roman" w:hint="eastAsia"/>
                <w:sz w:val="28"/>
                <w:szCs w:val="28"/>
              </w:rPr>
              <w:t>%</w:t>
            </w:r>
          </w:p>
        </w:tc>
      </w:tr>
      <w:tr w:rsidR="00B2566F" w:rsidRPr="00C52639" w:rsidTr="00850C77">
        <w:tc>
          <w:tcPr>
            <w:tcW w:w="1660" w:type="dxa"/>
          </w:tcPr>
          <w:p w:rsidR="00B2566F" w:rsidRPr="00C52639" w:rsidRDefault="00B2566F" w:rsidP="00C52639">
            <w:pPr>
              <w:spacing w:line="400" w:lineRule="exact"/>
              <w:rPr>
                <w:rFonts w:ascii="宋体" w:eastAsia="宋体" w:hAnsi="宋体" w:cs="Times New Roman"/>
                <w:sz w:val="28"/>
                <w:szCs w:val="28"/>
              </w:rPr>
            </w:pPr>
            <w:r w:rsidRPr="00C52639">
              <w:rPr>
                <w:rFonts w:ascii="宋体" w:eastAsia="宋体" w:hAnsi="宋体" w:cs="Times New Roman" w:hint="eastAsia"/>
                <w:sz w:val="28"/>
                <w:szCs w:val="28"/>
              </w:rPr>
              <w:t>实验探究与创新意识</w:t>
            </w:r>
          </w:p>
        </w:tc>
        <w:tc>
          <w:tcPr>
            <w:tcW w:w="1850" w:type="dxa"/>
          </w:tcPr>
          <w:p w:rsidR="00B2566F" w:rsidRPr="00C52639" w:rsidRDefault="00124F46" w:rsidP="00EF52EA">
            <w:pPr>
              <w:spacing w:line="400" w:lineRule="exact"/>
              <w:jc w:val="left"/>
              <w:rPr>
                <w:rFonts w:ascii="宋体" w:eastAsia="宋体" w:hAnsi="宋体" w:cs="Times New Roman"/>
                <w:sz w:val="28"/>
                <w:szCs w:val="28"/>
              </w:rPr>
            </w:pPr>
            <w:r>
              <w:rPr>
                <w:rFonts w:ascii="宋体" w:eastAsia="宋体" w:hAnsi="宋体" w:cs="Times New Roman" w:hint="eastAsia"/>
                <w:sz w:val="28"/>
                <w:szCs w:val="28"/>
              </w:rPr>
              <w:t>第4题</w:t>
            </w:r>
            <w:r w:rsidR="00EF52EA">
              <w:rPr>
                <w:rFonts w:ascii="宋体" w:eastAsia="宋体" w:hAnsi="宋体" w:cs="Times New Roman" w:hint="eastAsia"/>
                <w:sz w:val="28"/>
                <w:szCs w:val="28"/>
              </w:rPr>
              <w:t>；</w:t>
            </w:r>
            <w:r w:rsidR="00484403">
              <w:rPr>
                <w:rFonts w:ascii="宋体" w:eastAsia="宋体" w:hAnsi="宋体" w:cs="Times New Roman" w:hint="eastAsia"/>
                <w:sz w:val="28"/>
                <w:szCs w:val="28"/>
              </w:rPr>
              <w:t>第8题；</w:t>
            </w:r>
            <w:r w:rsidR="00EF52EA">
              <w:rPr>
                <w:rFonts w:ascii="宋体" w:eastAsia="宋体" w:hAnsi="宋体" w:cs="Times New Roman" w:hint="eastAsia"/>
                <w:sz w:val="28"/>
                <w:szCs w:val="28"/>
              </w:rPr>
              <w:t>第1</w:t>
            </w:r>
            <w:r w:rsidR="00EF52EA">
              <w:rPr>
                <w:rFonts w:ascii="宋体" w:eastAsia="宋体" w:hAnsi="宋体" w:cs="Times New Roman"/>
                <w:sz w:val="28"/>
                <w:szCs w:val="28"/>
              </w:rPr>
              <w:t>5</w:t>
            </w:r>
            <w:r w:rsidR="00EF52EA">
              <w:rPr>
                <w:rFonts w:ascii="宋体" w:eastAsia="宋体" w:hAnsi="宋体" w:cs="Times New Roman" w:hint="eastAsia"/>
                <w:sz w:val="28"/>
                <w:szCs w:val="28"/>
              </w:rPr>
              <w:t>题-</w:t>
            </w:r>
            <w:r w:rsidR="00EF52EA">
              <w:rPr>
                <w:rFonts w:ascii="宋体" w:eastAsia="宋体" w:hAnsi="宋体" w:cs="Times New Roman"/>
                <w:sz w:val="28"/>
                <w:szCs w:val="28"/>
              </w:rPr>
              <w:t>(3)</w:t>
            </w:r>
            <w:r w:rsidR="00EF52EA">
              <w:rPr>
                <w:rFonts w:ascii="宋体" w:eastAsia="宋体" w:hAnsi="宋体" w:cs="Times New Roman" w:hint="eastAsia"/>
                <w:sz w:val="28"/>
                <w:szCs w:val="28"/>
              </w:rPr>
              <w:t>；第1</w:t>
            </w:r>
            <w:r w:rsidR="00EF52EA">
              <w:rPr>
                <w:rFonts w:ascii="宋体" w:eastAsia="宋体" w:hAnsi="宋体" w:cs="Times New Roman"/>
                <w:sz w:val="28"/>
                <w:szCs w:val="28"/>
              </w:rPr>
              <w:t>6</w:t>
            </w:r>
            <w:r w:rsidR="00EF52EA">
              <w:rPr>
                <w:rFonts w:ascii="宋体" w:eastAsia="宋体" w:hAnsi="宋体" w:cs="Times New Roman" w:hint="eastAsia"/>
                <w:sz w:val="28"/>
                <w:szCs w:val="28"/>
              </w:rPr>
              <w:t>题-</w:t>
            </w:r>
            <w:r w:rsidR="00EF52EA">
              <w:rPr>
                <w:rFonts w:ascii="宋体" w:eastAsia="宋体" w:hAnsi="宋体" w:cs="Times New Roman"/>
                <w:sz w:val="28"/>
                <w:szCs w:val="28"/>
              </w:rPr>
              <w:t>(1)</w:t>
            </w:r>
            <w:r w:rsidR="00EF52EA">
              <w:rPr>
                <w:rFonts w:ascii="宋体" w:eastAsia="宋体" w:hAnsi="宋体" w:cs="Times New Roman" w:hint="eastAsia"/>
                <w:sz w:val="28"/>
                <w:szCs w:val="28"/>
              </w:rPr>
              <w:t>；</w:t>
            </w:r>
            <w:r w:rsidR="00484403">
              <w:rPr>
                <w:rFonts w:ascii="宋体" w:eastAsia="宋体" w:hAnsi="宋体" w:cs="Times New Roman" w:hint="eastAsia"/>
                <w:sz w:val="28"/>
                <w:szCs w:val="28"/>
              </w:rPr>
              <w:t>第1</w:t>
            </w:r>
            <w:r w:rsidR="00484403">
              <w:rPr>
                <w:rFonts w:ascii="宋体" w:eastAsia="宋体" w:hAnsi="宋体" w:cs="Times New Roman"/>
                <w:sz w:val="28"/>
                <w:szCs w:val="28"/>
              </w:rPr>
              <w:t>8</w:t>
            </w:r>
            <w:r w:rsidR="00484403">
              <w:rPr>
                <w:rFonts w:ascii="宋体" w:eastAsia="宋体" w:hAnsi="宋体" w:cs="Times New Roman" w:hint="eastAsia"/>
                <w:sz w:val="28"/>
                <w:szCs w:val="28"/>
              </w:rPr>
              <w:t>题-</w:t>
            </w:r>
            <w:r w:rsidR="00484403">
              <w:rPr>
                <w:rFonts w:ascii="宋体" w:eastAsia="宋体" w:hAnsi="宋体" w:cs="Times New Roman"/>
                <w:sz w:val="28"/>
                <w:szCs w:val="28"/>
              </w:rPr>
              <w:t>(2)</w:t>
            </w:r>
          </w:p>
        </w:tc>
        <w:tc>
          <w:tcPr>
            <w:tcW w:w="2268" w:type="dxa"/>
          </w:tcPr>
          <w:p w:rsidR="00B2566F" w:rsidRPr="00C52639" w:rsidRDefault="00FC30DC"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控制变量；实验题；</w:t>
            </w:r>
          </w:p>
        </w:tc>
        <w:tc>
          <w:tcPr>
            <w:tcW w:w="2268" w:type="dxa"/>
          </w:tcPr>
          <w:p w:rsidR="00B2566F" w:rsidRPr="00C52639" w:rsidRDefault="00FC30DC"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选择题；主观题</w:t>
            </w:r>
          </w:p>
        </w:tc>
        <w:tc>
          <w:tcPr>
            <w:tcW w:w="993" w:type="dxa"/>
          </w:tcPr>
          <w:p w:rsidR="00B2566F" w:rsidRPr="00C52639" w:rsidRDefault="00484403"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sz w:val="28"/>
                <w:szCs w:val="28"/>
              </w:rPr>
              <w:t>0</w:t>
            </w:r>
            <w:r>
              <w:rPr>
                <w:rFonts w:ascii="宋体" w:eastAsia="宋体" w:hAnsi="宋体" w:cs="Times New Roman" w:hint="eastAsia"/>
                <w:sz w:val="28"/>
                <w:szCs w:val="28"/>
              </w:rPr>
              <w:t>分</w:t>
            </w:r>
          </w:p>
        </w:tc>
        <w:tc>
          <w:tcPr>
            <w:tcW w:w="923" w:type="dxa"/>
          </w:tcPr>
          <w:p w:rsidR="00B2566F" w:rsidRPr="00C52639" w:rsidRDefault="00484403"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sz w:val="28"/>
                <w:szCs w:val="28"/>
              </w:rPr>
              <w:t>0</w:t>
            </w:r>
            <w:r>
              <w:rPr>
                <w:rFonts w:ascii="宋体" w:eastAsia="宋体" w:hAnsi="宋体" w:cs="Times New Roman" w:hint="eastAsia"/>
                <w:sz w:val="28"/>
                <w:szCs w:val="28"/>
              </w:rPr>
              <w:t>%</w:t>
            </w:r>
          </w:p>
        </w:tc>
      </w:tr>
      <w:tr w:rsidR="00B2566F" w:rsidRPr="00C52639" w:rsidTr="00850C77">
        <w:tc>
          <w:tcPr>
            <w:tcW w:w="1660" w:type="dxa"/>
          </w:tcPr>
          <w:p w:rsidR="00B2566F" w:rsidRPr="00C52639" w:rsidRDefault="00B2566F" w:rsidP="00C52639">
            <w:pPr>
              <w:spacing w:line="400" w:lineRule="exact"/>
              <w:rPr>
                <w:rFonts w:ascii="宋体" w:eastAsia="宋体" w:hAnsi="宋体" w:cs="Times New Roman"/>
                <w:sz w:val="28"/>
                <w:szCs w:val="28"/>
              </w:rPr>
            </w:pPr>
            <w:r w:rsidRPr="00C52639">
              <w:rPr>
                <w:rFonts w:ascii="宋体" w:eastAsia="宋体" w:hAnsi="宋体" w:cs="Times New Roman" w:hint="eastAsia"/>
                <w:sz w:val="28"/>
                <w:szCs w:val="28"/>
              </w:rPr>
              <w:t>科学精神与社会责任</w:t>
            </w:r>
          </w:p>
        </w:tc>
        <w:tc>
          <w:tcPr>
            <w:tcW w:w="1850" w:type="dxa"/>
          </w:tcPr>
          <w:p w:rsidR="00B2566F" w:rsidRPr="00C52639" w:rsidRDefault="00124F46"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第6题；第1</w:t>
            </w:r>
            <w:r w:rsidR="00EF52EA">
              <w:rPr>
                <w:rFonts w:ascii="宋体" w:eastAsia="宋体" w:hAnsi="宋体" w:cs="Times New Roman"/>
                <w:sz w:val="28"/>
                <w:szCs w:val="28"/>
              </w:rPr>
              <w:t>8</w:t>
            </w:r>
            <w:r>
              <w:rPr>
                <w:rFonts w:ascii="宋体" w:eastAsia="宋体" w:hAnsi="宋体" w:cs="Times New Roman" w:hint="eastAsia"/>
                <w:sz w:val="28"/>
                <w:szCs w:val="28"/>
              </w:rPr>
              <w:t>题；</w:t>
            </w:r>
          </w:p>
        </w:tc>
        <w:tc>
          <w:tcPr>
            <w:tcW w:w="2268" w:type="dxa"/>
          </w:tcPr>
          <w:p w:rsidR="00B2566F" w:rsidRPr="00C52639" w:rsidRDefault="00EF52EA"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氧化还原；元素化合物计算</w:t>
            </w:r>
          </w:p>
        </w:tc>
        <w:tc>
          <w:tcPr>
            <w:tcW w:w="2268" w:type="dxa"/>
          </w:tcPr>
          <w:p w:rsidR="00B2566F" w:rsidRPr="00C52639" w:rsidRDefault="00FC30DC"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选择题；主观题</w:t>
            </w:r>
          </w:p>
        </w:tc>
        <w:tc>
          <w:tcPr>
            <w:tcW w:w="993" w:type="dxa"/>
          </w:tcPr>
          <w:p w:rsidR="00B2566F" w:rsidRPr="00C52639" w:rsidRDefault="00484403"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5分</w:t>
            </w:r>
          </w:p>
        </w:tc>
        <w:tc>
          <w:tcPr>
            <w:tcW w:w="923" w:type="dxa"/>
          </w:tcPr>
          <w:p w:rsidR="00B2566F" w:rsidRPr="00C52639" w:rsidRDefault="00484403"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5%</w:t>
            </w:r>
          </w:p>
        </w:tc>
      </w:tr>
    </w:tbl>
    <w:p w:rsidR="00EE61A7" w:rsidRDefault="00B0696C" w:rsidP="00850C77">
      <w:pPr>
        <w:spacing w:line="400" w:lineRule="exact"/>
        <w:ind w:firstLineChars="150" w:firstLine="420"/>
        <w:rPr>
          <w:rFonts w:ascii="宋体" w:eastAsia="宋体" w:hAnsi="宋体" w:cs="Times New Roman"/>
          <w:sz w:val="28"/>
          <w:szCs w:val="28"/>
        </w:rPr>
      </w:pPr>
      <w:r w:rsidRPr="00C52639">
        <w:rPr>
          <w:rFonts w:ascii="宋体" w:eastAsia="宋体" w:hAnsi="宋体" w:cs="Times New Roman" w:hint="eastAsia"/>
          <w:sz w:val="28"/>
          <w:szCs w:val="28"/>
        </w:rPr>
        <w:t>（四）</w:t>
      </w:r>
      <w:r w:rsidR="00EE61A7" w:rsidRPr="00C52639">
        <w:rPr>
          <w:rFonts w:ascii="宋体" w:eastAsia="宋体" w:hAnsi="宋体" w:cs="Times New Roman"/>
          <w:sz w:val="28"/>
          <w:szCs w:val="28"/>
        </w:rPr>
        <w:t>整体评价</w:t>
      </w:r>
    </w:p>
    <w:p w:rsidR="002A3EB4" w:rsidRPr="00C52639" w:rsidRDefault="002A3EB4" w:rsidP="00C52639">
      <w:pPr>
        <w:spacing w:line="400" w:lineRule="exact"/>
        <w:rPr>
          <w:rFonts w:ascii="宋体" w:eastAsia="宋体" w:hAnsi="宋体" w:cs="Times New Roman"/>
          <w:sz w:val="28"/>
          <w:szCs w:val="28"/>
        </w:rPr>
      </w:pPr>
      <w:r>
        <w:rPr>
          <w:rFonts w:ascii="宋体" w:eastAsia="宋体" w:hAnsi="宋体" w:cs="Times New Roman" w:hint="eastAsia"/>
          <w:sz w:val="28"/>
          <w:szCs w:val="28"/>
        </w:rPr>
        <w:t xml:space="preserve"> </w:t>
      </w:r>
      <w:r w:rsidR="00850C77">
        <w:rPr>
          <w:rFonts w:ascii="宋体" w:eastAsia="宋体" w:hAnsi="宋体" w:cs="Times New Roman"/>
          <w:sz w:val="28"/>
          <w:szCs w:val="28"/>
        </w:rPr>
        <w:t xml:space="preserve">   </w:t>
      </w:r>
      <w:r>
        <w:rPr>
          <w:rFonts w:ascii="宋体" w:eastAsia="宋体" w:hAnsi="宋体" w:cs="Times New Roman" w:hint="eastAsia"/>
          <w:sz w:val="28"/>
          <w:szCs w:val="28"/>
        </w:rPr>
        <w:t>本次考试作为高一学生进入高中阶段</w:t>
      </w:r>
      <w:r w:rsidR="009B0223">
        <w:rPr>
          <w:rFonts w:ascii="宋体" w:eastAsia="宋体" w:hAnsi="宋体" w:cs="Times New Roman" w:hint="eastAsia"/>
          <w:sz w:val="28"/>
          <w:szCs w:val="28"/>
        </w:rPr>
        <w:t>第一次期末考试，整体试卷结构合和难度分布合理，能较好地检测学生一学期下来的知识掌握情况。本卷着重考察基础化学概念知识，基本实验技能和计算方法，对化学重点知识重点考察，尤其强调化学逻辑思维的考察，对学生灵活运用化学知识，获取信息运用信息并自主分析解决问题有较高要求。虽然试题素材大多源自</w:t>
      </w:r>
      <w:r w:rsidR="00E72FC6">
        <w:rPr>
          <w:rFonts w:ascii="宋体" w:eastAsia="宋体" w:hAnsi="宋体" w:cs="Times New Roman" w:hint="eastAsia"/>
          <w:sz w:val="28"/>
          <w:szCs w:val="28"/>
        </w:rPr>
        <w:t>日常教学和教材习题，但并不是对教材的照搬，而是通过提炼、综合、改编创新，使学生感觉似曾相识但又必须经过独立分析思考才能解答，能较好地考察学生综合分析能力。</w:t>
      </w:r>
    </w:p>
    <w:p w:rsidR="009F2124" w:rsidRPr="00C52639" w:rsidRDefault="00DB4874" w:rsidP="00850C77">
      <w:pPr>
        <w:spacing w:line="400" w:lineRule="exact"/>
        <w:ind w:right="-199" w:firstLineChars="200" w:firstLine="560"/>
        <w:jc w:val="left"/>
        <w:rPr>
          <w:rFonts w:ascii="宋体" w:eastAsia="宋体" w:hAnsi="宋体" w:cs="Times New Roman"/>
          <w:color w:val="000000" w:themeColor="text1"/>
          <w:sz w:val="28"/>
          <w:szCs w:val="28"/>
        </w:rPr>
      </w:pPr>
      <w:r w:rsidRPr="00C52639">
        <w:rPr>
          <w:rFonts w:ascii="宋体" w:eastAsia="宋体" w:hAnsi="宋体" w:cs="Times New Roman" w:hint="eastAsia"/>
          <w:color w:val="000000" w:themeColor="text1"/>
          <w:sz w:val="28"/>
          <w:szCs w:val="28"/>
        </w:rPr>
        <w:t>二</w:t>
      </w:r>
      <w:r w:rsidRPr="00C52639">
        <w:rPr>
          <w:rFonts w:ascii="宋体" w:eastAsia="宋体" w:hAnsi="宋体" w:cs="Times New Roman"/>
          <w:color w:val="000000" w:themeColor="text1"/>
          <w:sz w:val="28"/>
          <w:szCs w:val="28"/>
        </w:rPr>
        <w:t>、</w:t>
      </w:r>
      <w:r w:rsidR="009F2124" w:rsidRPr="00C52639">
        <w:rPr>
          <w:rFonts w:ascii="宋体" w:eastAsia="宋体" w:hAnsi="宋体" w:cs="Times New Roman"/>
          <w:color w:val="000000" w:themeColor="text1"/>
          <w:sz w:val="28"/>
          <w:szCs w:val="28"/>
        </w:rPr>
        <w:t>测试结果分析</w:t>
      </w:r>
    </w:p>
    <w:p w:rsidR="002A3022" w:rsidRDefault="002A3022" w:rsidP="00850C77">
      <w:pPr>
        <w:adjustRightInd w:val="0"/>
        <w:snapToGrid w:val="0"/>
        <w:spacing w:line="400" w:lineRule="exact"/>
        <w:ind w:firstLineChars="150" w:firstLine="420"/>
        <w:jc w:val="left"/>
        <w:rPr>
          <w:rFonts w:ascii="宋体" w:eastAsia="宋体" w:hAnsi="宋体" w:cs="Times New Roman"/>
          <w:color w:val="000000" w:themeColor="text1"/>
          <w:sz w:val="28"/>
          <w:szCs w:val="28"/>
          <w:shd w:val="clear" w:color="auto" w:fill="FFFFFF"/>
        </w:rPr>
      </w:pPr>
      <w:r w:rsidRPr="00C52639">
        <w:rPr>
          <w:rFonts w:ascii="宋体" w:eastAsia="宋体" w:hAnsi="宋体" w:cs="Times New Roman" w:hint="eastAsia"/>
          <w:color w:val="000000" w:themeColor="text1"/>
          <w:sz w:val="28"/>
          <w:szCs w:val="28"/>
          <w:shd w:val="clear" w:color="auto" w:fill="FFFFFF"/>
        </w:rPr>
        <w:t>（一）</w:t>
      </w:r>
      <w:r w:rsidR="009F2124" w:rsidRPr="00C52639">
        <w:rPr>
          <w:rFonts w:ascii="宋体" w:eastAsia="宋体" w:hAnsi="宋体" w:cs="Times New Roman"/>
          <w:color w:val="000000" w:themeColor="text1"/>
          <w:sz w:val="28"/>
          <w:szCs w:val="28"/>
          <w:shd w:val="clear" w:color="auto" w:fill="FFFFFF"/>
        </w:rPr>
        <w:t>试题</w:t>
      </w:r>
      <w:r w:rsidR="009F2124" w:rsidRPr="00C52639">
        <w:rPr>
          <w:rFonts w:ascii="宋体" w:eastAsia="宋体" w:hAnsi="宋体" w:cs="Times New Roman" w:hint="eastAsia"/>
          <w:color w:val="000000" w:themeColor="text1"/>
          <w:sz w:val="28"/>
          <w:szCs w:val="28"/>
          <w:shd w:val="clear" w:color="auto" w:fill="FFFFFF"/>
        </w:rPr>
        <w:t>难度</w:t>
      </w:r>
    </w:p>
    <w:p w:rsidR="00E72FC6" w:rsidRPr="00C52639" w:rsidRDefault="00E72FC6" w:rsidP="00C52639">
      <w:pPr>
        <w:adjustRightInd w:val="0"/>
        <w:snapToGrid w:val="0"/>
        <w:spacing w:line="400" w:lineRule="exact"/>
        <w:jc w:val="left"/>
        <w:rPr>
          <w:rFonts w:ascii="宋体" w:eastAsia="宋体" w:hAnsi="宋体" w:cs="Times New Roman"/>
          <w:color w:val="000000" w:themeColor="text1"/>
          <w:sz w:val="28"/>
          <w:szCs w:val="28"/>
          <w:shd w:val="clear" w:color="auto" w:fill="FFFFFF"/>
        </w:rPr>
      </w:pPr>
      <w:r>
        <w:rPr>
          <w:rFonts w:ascii="宋体" w:eastAsia="宋体" w:hAnsi="宋体" w:cs="Times New Roman" w:hint="eastAsia"/>
          <w:color w:val="000000" w:themeColor="text1"/>
          <w:sz w:val="28"/>
          <w:szCs w:val="28"/>
          <w:shd w:val="clear" w:color="auto" w:fill="FFFFFF"/>
        </w:rPr>
        <w:t xml:space="preserve"> </w:t>
      </w:r>
      <w:r w:rsidR="00850C77">
        <w:rPr>
          <w:rFonts w:ascii="宋体" w:eastAsia="宋体" w:hAnsi="宋体" w:cs="Times New Roman"/>
          <w:color w:val="000000" w:themeColor="text1"/>
          <w:sz w:val="28"/>
          <w:szCs w:val="28"/>
          <w:shd w:val="clear" w:color="auto" w:fill="FFFFFF"/>
        </w:rPr>
        <w:t xml:space="preserve">   </w:t>
      </w:r>
      <w:r>
        <w:rPr>
          <w:rFonts w:ascii="宋体" w:eastAsia="宋体" w:hAnsi="宋体" w:cs="Times New Roman" w:hint="eastAsia"/>
          <w:color w:val="000000" w:themeColor="text1"/>
          <w:sz w:val="28"/>
          <w:szCs w:val="28"/>
          <w:shd w:val="clear" w:color="auto" w:fill="FFFFFF"/>
        </w:rPr>
        <w:t>本次期末考试</w:t>
      </w:r>
      <w:r w:rsidR="007F6161">
        <w:rPr>
          <w:rFonts w:ascii="宋体" w:eastAsia="宋体" w:hAnsi="宋体" w:cs="Times New Roman" w:hint="eastAsia"/>
          <w:color w:val="000000" w:themeColor="text1"/>
          <w:sz w:val="28"/>
          <w:szCs w:val="28"/>
          <w:shd w:val="clear" w:color="auto" w:fill="FFFFFF"/>
        </w:rPr>
        <w:t>全市均分4</w:t>
      </w:r>
      <w:r w:rsidR="007F6161">
        <w:rPr>
          <w:rFonts w:ascii="宋体" w:eastAsia="宋体" w:hAnsi="宋体" w:cs="Times New Roman"/>
          <w:color w:val="000000" w:themeColor="text1"/>
          <w:sz w:val="28"/>
          <w:szCs w:val="28"/>
          <w:shd w:val="clear" w:color="auto" w:fill="FFFFFF"/>
        </w:rPr>
        <w:t>5.7</w:t>
      </w:r>
      <w:r w:rsidR="007F6161">
        <w:rPr>
          <w:rFonts w:ascii="宋体" w:eastAsia="宋体" w:hAnsi="宋体" w:cs="Times New Roman" w:hint="eastAsia"/>
          <w:color w:val="000000" w:themeColor="text1"/>
          <w:sz w:val="28"/>
          <w:szCs w:val="28"/>
          <w:shd w:val="clear" w:color="auto" w:fill="FFFFFF"/>
        </w:rPr>
        <w:t>分，难度系数0</w:t>
      </w:r>
      <w:r w:rsidR="007F6161">
        <w:rPr>
          <w:rFonts w:ascii="宋体" w:eastAsia="宋体" w:hAnsi="宋体" w:cs="Times New Roman"/>
          <w:color w:val="000000" w:themeColor="text1"/>
          <w:sz w:val="28"/>
          <w:szCs w:val="28"/>
          <w:shd w:val="clear" w:color="auto" w:fill="FFFFFF"/>
        </w:rPr>
        <w:t>.46</w:t>
      </w:r>
      <w:r w:rsidR="00C170E9">
        <w:rPr>
          <w:rFonts w:ascii="宋体" w:eastAsia="宋体" w:hAnsi="宋体" w:cs="Times New Roman" w:hint="eastAsia"/>
          <w:color w:val="000000" w:themeColor="text1"/>
          <w:sz w:val="28"/>
          <w:szCs w:val="28"/>
          <w:shd w:val="clear" w:color="auto" w:fill="FFFFFF"/>
        </w:rPr>
        <w:t>，</w:t>
      </w:r>
      <w:r w:rsidR="007F6161">
        <w:rPr>
          <w:rFonts w:ascii="宋体" w:eastAsia="宋体" w:hAnsi="宋体" w:cs="Times New Roman" w:hint="eastAsia"/>
          <w:color w:val="000000" w:themeColor="text1"/>
          <w:sz w:val="28"/>
          <w:szCs w:val="28"/>
          <w:shd w:val="clear" w:color="auto" w:fill="FFFFFF"/>
        </w:rPr>
        <w:t>总体来讲具有一定难度</w:t>
      </w:r>
      <w:r w:rsidR="00C170E9">
        <w:rPr>
          <w:rFonts w:ascii="宋体" w:eastAsia="宋体" w:hAnsi="宋体" w:cs="Times New Roman" w:hint="eastAsia"/>
          <w:color w:val="000000" w:themeColor="text1"/>
          <w:sz w:val="28"/>
          <w:szCs w:val="28"/>
          <w:shd w:val="clear" w:color="auto" w:fill="FFFFFF"/>
        </w:rPr>
        <w:t>。</w:t>
      </w:r>
    </w:p>
    <w:p w:rsidR="0056576F" w:rsidRPr="00C52639" w:rsidRDefault="002A3022" w:rsidP="00850C77">
      <w:pPr>
        <w:spacing w:line="400" w:lineRule="exact"/>
        <w:ind w:firstLineChars="200" w:firstLine="560"/>
        <w:rPr>
          <w:rFonts w:ascii="宋体" w:eastAsia="宋体" w:hAnsi="宋体" w:cs="Times New Roman"/>
          <w:color w:val="000000" w:themeColor="text1"/>
          <w:sz w:val="28"/>
          <w:szCs w:val="28"/>
        </w:rPr>
      </w:pPr>
      <w:r w:rsidRPr="00C52639">
        <w:rPr>
          <w:rFonts w:ascii="宋体" w:eastAsia="宋体" w:hAnsi="宋体" w:cs="Times New Roman" w:hint="eastAsia"/>
          <w:color w:val="000000" w:themeColor="text1"/>
          <w:sz w:val="28"/>
          <w:szCs w:val="28"/>
          <w:shd w:val="clear" w:color="auto" w:fill="FFFFFF"/>
        </w:rPr>
        <w:t>三</w:t>
      </w:r>
      <w:r w:rsidRPr="00C52639">
        <w:rPr>
          <w:rFonts w:ascii="宋体" w:eastAsia="宋体" w:hAnsi="宋体" w:cs="Times New Roman"/>
          <w:color w:val="000000" w:themeColor="text1"/>
          <w:sz w:val="28"/>
          <w:szCs w:val="28"/>
          <w:shd w:val="clear" w:color="auto" w:fill="FFFFFF"/>
        </w:rPr>
        <w:t>、</w:t>
      </w:r>
      <w:r w:rsidR="0056576F" w:rsidRPr="00C52639">
        <w:rPr>
          <w:rFonts w:ascii="宋体" w:eastAsia="宋体" w:hAnsi="宋体" w:cs="Times New Roman"/>
          <w:color w:val="000000" w:themeColor="text1"/>
          <w:sz w:val="28"/>
          <w:szCs w:val="28"/>
        </w:rPr>
        <w:t>试题分析</w:t>
      </w:r>
    </w:p>
    <w:p w:rsidR="006D0AB1" w:rsidRDefault="0056576F" w:rsidP="00850C77">
      <w:pPr>
        <w:spacing w:line="400" w:lineRule="exact"/>
        <w:ind w:right="420" w:firstLineChars="100" w:firstLine="280"/>
        <w:jc w:val="left"/>
        <w:rPr>
          <w:rFonts w:ascii="宋体" w:eastAsia="宋体" w:hAnsi="宋体" w:cs="Times New Roman"/>
          <w:color w:val="000000" w:themeColor="text1"/>
          <w:sz w:val="28"/>
          <w:szCs w:val="28"/>
          <w:shd w:val="clear" w:color="auto" w:fill="FFFFFF"/>
        </w:rPr>
      </w:pPr>
      <w:r w:rsidRPr="00C52639">
        <w:rPr>
          <w:rFonts w:ascii="宋体" w:eastAsia="宋体" w:hAnsi="宋体" w:cs="Times New Roman" w:hint="eastAsia"/>
          <w:color w:val="000000" w:themeColor="text1"/>
          <w:sz w:val="28"/>
          <w:szCs w:val="28"/>
          <w:shd w:val="clear" w:color="auto" w:fill="FFFFFF"/>
        </w:rPr>
        <w:lastRenderedPageBreak/>
        <w:t>（一）</w:t>
      </w:r>
      <w:r w:rsidR="009F2124" w:rsidRPr="00C52639">
        <w:rPr>
          <w:rFonts w:ascii="宋体" w:eastAsia="宋体" w:hAnsi="宋体" w:cs="Times New Roman"/>
          <w:color w:val="000000" w:themeColor="text1"/>
          <w:sz w:val="28"/>
          <w:szCs w:val="28"/>
          <w:shd w:val="clear" w:color="auto" w:fill="FFFFFF"/>
        </w:rPr>
        <w:t>单项选择题</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656"/>
        <w:gridCol w:w="656"/>
        <w:gridCol w:w="656"/>
        <w:gridCol w:w="656"/>
        <w:gridCol w:w="656"/>
        <w:gridCol w:w="656"/>
        <w:gridCol w:w="612"/>
        <w:gridCol w:w="656"/>
        <w:gridCol w:w="696"/>
        <w:gridCol w:w="850"/>
        <w:gridCol w:w="851"/>
        <w:gridCol w:w="708"/>
        <w:gridCol w:w="851"/>
      </w:tblGrid>
      <w:tr w:rsidR="008C211E" w:rsidRPr="008C211E" w:rsidTr="008C211E">
        <w:trPr>
          <w:trHeight w:val="271"/>
        </w:trPr>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第1题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第2题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第3题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第4题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第5题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第6题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第7题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第8题</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第9题</w:t>
            </w:r>
          </w:p>
        </w:tc>
        <w:tc>
          <w:tcPr>
            <w:tcW w:w="696"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第10题</w:t>
            </w:r>
          </w:p>
        </w:tc>
        <w:tc>
          <w:tcPr>
            <w:tcW w:w="850" w:type="dxa"/>
            <w:shd w:val="clear" w:color="auto" w:fill="auto"/>
            <w:noWrap/>
            <w:vAlign w:val="center"/>
            <w:hideMark/>
          </w:tcPr>
          <w:p w:rsidR="00515FCF" w:rsidRDefault="008C211E" w:rsidP="008C211E">
            <w:pPr>
              <w:widowControl/>
              <w:jc w:val="left"/>
              <w:rPr>
                <w:rFonts w:ascii="等线" w:eastAsia="等线" w:hAnsi="等线" w:cs="宋体" w:hint="eastAsia"/>
                <w:color w:val="000000"/>
                <w:kern w:val="0"/>
                <w:sz w:val="22"/>
              </w:rPr>
            </w:pPr>
            <w:r w:rsidRPr="008C211E">
              <w:rPr>
                <w:rFonts w:ascii="等线" w:eastAsia="等线" w:hAnsi="等线" w:cs="宋体" w:hint="eastAsia"/>
                <w:color w:val="000000"/>
                <w:kern w:val="0"/>
                <w:sz w:val="22"/>
              </w:rPr>
              <w:t>第</w:t>
            </w:r>
          </w:p>
          <w:p w:rsidR="00515FCF" w:rsidRDefault="008C211E" w:rsidP="008C211E">
            <w:pPr>
              <w:widowControl/>
              <w:jc w:val="left"/>
              <w:rPr>
                <w:rFonts w:ascii="等线" w:eastAsia="等线" w:hAnsi="等线" w:cs="宋体" w:hint="eastAsia"/>
                <w:color w:val="000000"/>
                <w:kern w:val="0"/>
                <w:sz w:val="22"/>
              </w:rPr>
            </w:pPr>
            <w:r w:rsidRPr="008C211E">
              <w:rPr>
                <w:rFonts w:ascii="等线" w:eastAsia="等线" w:hAnsi="等线" w:cs="宋体" w:hint="eastAsia"/>
                <w:color w:val="000000"/>
                <w:kern w:val="0"/>
                <w:sz w:val="22"/>
              </w:rPr>
              <w:t>11</w:t>
            </w:r>
          </w:p>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题</w:t>
            </w:r>
          </w:p>
        </w:tc>
        <w:tc>
          <w:tcPr>
            <w:tcW w:w="851" w:type="dxa"/>
            <w:shd w:val="clear" w:color="auto" w:fill="auto"/>
            <w:noWrap/>
            <w:vAlign w:val="center"/>
            <w:hideMark/>
          </w:tcPr>
          <w:p w:rsidR="00515FCF" w:rsidRDefault="008C211E" w:rsidP="008C211E">
            <w:pPr>
              <w:widowControl/>
              <w:jc w:val="left"/>
              <w:rPr>
                <w:rFonts w:ascii="等线" w:eastAsia="等线" w:hAnsi="等线" w:cs="宋体" w:hint="eastAsia"/>
                <w:color w:val="000000"/>
                <w:kern w:val="0"/>
                <w:sz w:val="22"/>
              </w:rPr>
            </w:pPr>
            <w:r w:rsidRPr="008C211E">
              <w:rPr>
                <w:rFonts w:ascii="等线" w:eastAsia="等线" w:hAnsi="等线" w:cs="宋体" w:hint="eastAsia"/>
                <w:color w:val="000000"/>
                <w:kern w:val="0"/>
                <w:sz w:val="22"/>
              </w:rPr>
              <w:t>第</w:t>
            </w:r>
          </w:p>
          <w:p w:rsidR="00515FCF" w:rsidRDefault="008C211E" w:rsidP="008C211E">
            <w:pPr>
              <w:widowControl/>
              <w:jc w:val="left"/>
              <w:rPr>
                <w:rFonts w:ascii="等线" w:eastAsia="等线" w:hAnsi="等线" w:cs="宋体" w:hint="eastAsia"/>
                <w:color w:val="000000"/>
                <w:kern w:val="0"/>
                <w:sz w:val="22"/>
              </w:rPr>
            </w:pPr>
            <w:r w:rsidRPr="008C211E">
              <w:rPr>
                <w:rFonts w:ascii="等线" w:eastAsia="等线" w:hAnsi="等线" w:cs="宋体" w:hint="eastAsia"/>
                <w:color w:val="000000"/>
                <w:kern w:val="0"/>
                <w:sz w:val="22"/>
              </w:rPr>
              <w:t>12</w:t>
            </w:r>
          </w:p>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题</w:t>
            </w:r>
          </w:p>
        </w:tc>
        <w:tc>
          <w:tcPr>
            <w:tcW w:w="708"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第13题</w:t>
            </w:r>
          </w:p>
        </w:tc>
        <w:tc>
          <w:tcPr>
            <w:tcW w:w="851" w:type="dxa"/>
            <w:shd w:val="clear" w:color="auto" w:fill="auto"/>
            <w:noWrap/>
            <w:vAlign w:val="center"/>
            <w:hideMark/>
          </w:tcPr>
          <w:p w:rsidR="00515FCF" w:rsidRDefault="008C211E" w:rsidP="008C211E">
            <w:pPr>
              <w:widowControl/>
              <w:jc w:val="left"/>
              <w:rPr>
                <w:rFonts w:ascii="等线" w:eastAsia="等线" w:hAnsi="等线" w:cs="宋体" w:hint="eastAsia"/>
                <w:color w:val="000000"/>
                <w:kern w:val="0"/>
                <w:sz w:val="22"/>
              </w:rPr>
            </w:pPr>
            <w:r w:rsidRPr="008C211E">
              <w:rPr>
                <w:rFonts w:ascii="等线" w:eastAsia="等线" w:hAnsi="等线" w:cs="宋体" w:hint="eastAsia"/>
                <w:color w:val="000000"/>
                <w:kern w:val="0"/>
                <w:sz w:val="22"/>
              </w:rPr>
              <w:t>第</w:t>
            </w:r>
          </w:p>
          <w:p w:rsidR="00515FCF" w:rsidRDefault="008C211E" w:rsidP="008C211E">
            <w:pPr>
              <w:widowControl/>
              <w:jc w:val="left"/>
              <w:rPr>
                <w:rFonts w:ascii="等线" w:eastAsia="等线" w:hAnsi="等线" w:cs="宋体" w:hint="eastAsia"/>
                <w:color w:val="000000"/>
                <w:kern w:val="0"/>
                <w:sz w:val="22"/>
              </w:rPr>
            </w:pPr>
            <w:r w:rsidRPr="008C211E">
              <w:rPr>
                <w:rFonts w:ascii="等线" w:eastAsia="等线" w:hAnsi="等线" w:cs="宋体" w:hint="eastAsia"/>
                <w:color w:val="000000"/>
                <w:kern w:val="0"/>
                <w:sz w:val="22"/>
              </w:rPr>
              <w:t>14</w:t>
            </w:r>
          </w:p>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题</w:t>
            </w:r>
          </w:p>
        </w:tc>
      </w:tr>
      <w:tr w:rsidR="008C211E" w:rsidRPr="008C211E" w:rsidTr="008C211E">
        <w:trPr>
          <w:trHeight w:val="271"/>
        </w:trPr>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2.</w:t>
            </w:r>
            <w:r w:rsidR="00515FCF">
              <w:rPr>
                <w:rFonts w:ascii="等线" w:eastAsia="等线" w:hAnsi="等线" w:cs="宋体" w:hint="eastAsia"/>
                <w:color w:val="000000"/>
                <w:kern w:val="0"/>
                <w:sz w:val="22"/>
              </w:rPr>
              <w:t>38</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1.</w:t>
            </w:r>
            <w:r w:rsidR="00515FCF">
              <w:rPr>
                <w:rFonts w:ascii="等线" w:eastAsia="等线" w:hAnsi="等线" w:cs="宋体" w:hint="eastAsia"/>
                <w:color w:val="000000"/>
                <w:kern w:val="0"/>
                <w:sz w:val="22"/>
              </w:rPr>
              <w:t>49</w:t>
            </w:r>
          </w:p>
        </w:tc>
        <w:tc>
          <w:tcPr>
            <w:tcW w:w="612" w:type="dxa"/>
            <w:shd w:val="clear" w:color="auto" w:fill="auto"/>
            <w:noWrap/>
            <w:vAlign w:val="center"/>
            <w:hideMark/>
          </w:tcPr>
          <w:p w:rsidR="008C211E" w:rsidRPr="008C211E" w:rsidRDefault="00515FCF" w:rsidP="008C211E">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2.09</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2.</w:t>
            </w:r>
            <w:r w:rsidR="00515FCF">
              <w:rPr>
                <w:rFonts w:ascii="等线" w:eastAsia="等线" w:hAnsi="等线" w:cs="宋体" w:hint="eastAsia"/>
                <w:color w:val="000000"/>
                <w:kern w:val="0"/>
                <w:sz w:val="22"/>
              </w:rPr>
              <w:t>42</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1.</w:t>
            </w:r>
            <w:r w:rsidR="00515FCF">
              <w:rPr>
                <w:rFonts w:ascii="等线" w:eastAsia="等线" w:hAnsi="等线" w:cs="宋体" w:hint="eastAsia"/>
                <w:color w:val="000000"/>
                <w:kern w:val="0"/>
                <w:sz w:val="22"/>
              </w:rPr>
              <w:t>52</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1.</w:t>
            </w:r>
            <w:r w:rsidR="00515FCF">
              <w:rPr>
                <w:rFonts w:ascii="等线" w:eastAsia="等线" w:hAnsi="等线" w:cs="宋体" w:hint="eastAsia"/>
                <w:color w:val="000000"/>
                <w:kern w:val="0"/>
                <w:sz w:val="22"/>
              </w:rPr>
              <w:t>03</w:t>
            </w:r>
          </w:p>
        </w:tc>
        <w:tc>
          <w:tcPr>
            <w:tcW w:w="612" w:type="dxa"/>
            <w:shd w:val="clear" w:color="auto" w:fill="auto"/>
            <w:noWrap/>
            <w:vAlign w:val="center"/>
            <w:hideMark/>
          </w:tcPr>
          <w:p w:rsidR="008C211E" w:rsidRPr="008C211E" w:rsidRDefault="008C211E" w:rsidP="00515FCF">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2.</w:t>
            </w:r>
            <w:r w:rsidR="00515FCF">
              <w:rPr>
                <w:rFonts w:ascii="等线" w:eastAsia="等线" w:hAnsi="等线" w:cs="宋体" w:hint="eastAsia"/>
                <w:color w:val="000000"/>
                <w:kern w:val="0"/>
                <w:sz w:val="22"/>
              </w:rPr>
              <w:t>23</w:t>
            </w:r>
          </w:p>
        </w:tc>
        <w:tc>
          <w:tcPr>
            <w:tcW w:w="612" w:type="dxa"/>
            <w:shd w:val="clear" w:color="auto" w:fill="auto"/>
            <w:noWrap/>
            <w:vAlign w:val="center"/>
            <w:hideMark/>
          </w:tcPr>
          <w:p w:rsidR="008C211E" w:rsidRPr="008C211E" w:rsidRDefault="00515FCF" w:rsidP="008C211E">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r w:rsidR="008C211E" w:rsidRPr="008C211E">
              <w:rPr>
                <w:rFonts w:ascii="等线" w:eastAsia="等线" w:hAnsi="等线" w:cs="宋体" w:hint="eastAsia"/>
                <w:color w:val="000000"/>
                <w:kern w:val="0"/>
                <w:sz w:val="22"/>
              </w:rPr>
              <w:t>4</w:t>
            </w:r>
          </w:p>
        </w:tc>
        <w:tc>
          <w:tcPr>
            <w:tcW w:w="612"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0.</w:t>
            </w:r>
            <w:r w:rsidR="00515FCF">
              <w:rPr>
                <w:rFonts w:ascii="等线" w:eastAsia="等线" w:hAnsi="等线" w:cs="宋体" w:hint="eastAsia"/>
                <w:color w:val="000000"/>
                <w:kern w:val="0"/>
                <w:sz w:val="22"/>
              </w:rPr>
              <w:t>72</w:t>
            </w:r>
          </w:p>
        </w:tc>
        <w:tc>
          <w:tcPr>
            <w:tcW w:w="696" w:type="dxa"/>
            <w:shd w:val="clear" w:color="auto" w:fill="auto"/>
            <w:noWrap/>
            <w:vAlign w:val="center"/>
            <w:hideMark/>
          </w:tcPr>
          <w:p w:rsidR="008C211E" w:rsidRPr="008C211E" w:rsidRDefault="008C211E" w:rsidP="008C211E">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2.</w:t>
            </w:r>
            <w:r w:rsidR="00515FCF">
              <w:rPr>
                <w:rFonts w:ascii="等线" w:eastAsia="等线" w:hAnsi="等线" w:cs="宋体" w:hint="eastAsia"/>
                <w:color w:val="000000"/>
                <w:kern w:val="0"/>
                <w:sz w:val="22"/>
              </w:rPr>
              <w:t>27</w:t>
            </w:r>
          </w:p>
        </w:tc>
        <w:tc>
          <w:tcPr>
            <w:tcW w:w="850" w:type="dxa"/>
            <w:shd w:val="clear" w:color="auto" w:fill="auto"/>
            <w:noWrap/>
            <w:vAlign w:val="center"/>
            <w:hideMark/>
          </w:tcPr>
          <w:p w:rsidR="008C211E" w:rsidRPr="008C211E" w:rsidRDefault="008C211E" w:rsidP="00515FCF">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1.</w:t>
            </w:r>
            <w:r w:rsidR="00515FCF">
              <w:rPr>
                <w:rFonts w:ascii="等线" w:eastAsia="等线" w:hAnsi="等线" w:cs="宋体" w:hint="eastAsia"/>
                <w:color w:val="000000"/>
                <w:kern w:val="0"/>
                <w:sz w:val="22"/>
              </w:rPr>
              <w:t>57</w:t>
            </w:r>
          </w:p>
        </w:tc>
        <w:tc>
          <w:tcPr>
            <w:tcW w:w="851" w:type="dxa"/>
            <w:shd w:val="clear" w:color="auto" w:fill="auto"/>
            <w:noWrap/>
            <w:vAlign w:val="center"/>
            <w:hideMark/>
          </w:tcPr>
          <w:p w:rsidR="008C211E" w:rsidRPr="008C211E" w:rsidRDefault="00515FCF" w:rsidP="008C211E">
            <w:pPr>
              <w:widowControl/>
              <w:jc w:val="left"/>
              <w:rPr>
                <w:rFonts w:ascii="等线" w:eastAsia="等线" w:hAnsi="等线" w:cs="宋体"/>
                <w:color w:val="000000"/>
                <w:kern w:val="0"/>
                <w:sz w:val="22"/>
              </w:rPr>
            </w:pPr>
            <w:r>
              <w:rPr>
                <w:rFonts w:ascii="等线" w:eastAsia="等线" w:hAnsi="等线" w:cs="宋体" w:hint="eastAsia"/>
                <w:color w:val="000000"/>
                <w:kern w:val="0"/>
                <w:sz w:val="22"/>
              </w:rPr>
              <w:t>2.13</w:t>
            </w:r>
          </w:p>
        </w:tc>
        <w:tc>
          <w:tcPr>
            <w:tcW w:w="708" w:type="dxa"/>
            <w:shd w:val="clear" w:color="auto" w:fill="auto"/>
            <w:noWrap/>
            <w:vAlign w:val="center"/>
            <w:hideMark/>
          </w:tcPr>
          <w:p w:rsidR="008C211E" w:rsidRPr="008C211E" w:rsidRDefault="008C211E" w:rsidP="00515FCF">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1.7</w:t>
            </w:r>
            <w:r w:rsidR="00515FCF">
              <w:rPr>
                <w:rFonts w:ascii="等线" w:eastAsia="等线" w:hAnsi="等线" w:cs="宋体" w:hint="eastAsia"/>
                <w:color w:val="000000"/>
                <w:kern w:val="0"/>
                <w:sz w:val="22"/>
              </w:rPr>
              <w:t>4</w:t>
            </w:r>
          </w:p>
        </w:tc>
        <w:tc>
          <w:tcPr>
            <w:tcW w:w="851" w:type="dxa"/>
            <w:shd w:val="clear" w:color="auto" w:fill="auto"/>
            <w:noWrap/>
            <w:vAlign w:val="center"/>
            <w:hideMark/>
          </w:tcPr>
          <w:p w:rsidR="008C211E" w:rsidRPr="008C211E" w:rsidRDefault="008C211E" w:rsidP="00515FCF">
            <w:pPr>
              <w:widowControl/>
              <w:jc w:val="left"/>
              <w:rPr>
                <w:rFonts w:ascii="等线" w:eastAsia="等线" w:hAnsi="等线" w:cs="宋体"/>
                <w:color w:val="000000"/>
                <w:kern w:val="0"/>
                <w:sz w:val="22"/>
              </w:rPr>
            </w:pPr>
            <w:r w:rsidRPr="008C211E">
              <w:rPr>
                <w:rFonts w:ascii="等线" w:eastAsia="等线" w:hAnsi="等线" w:cs="宋体" w:hint="eastAsia"/>
                <w:color w:val="000000"/>
                <w:kern w:val="0"/>
                <w:sz w:val="22"/>
              </w:rPr>
              <w:t>0.7</w:t>
            </w:r>
            <w:r w:rsidR="00515FCF">
              <w:rPr>
                <w:rFonts w:ascii="等线" w:eastAsia="等线" w:hAnsi="等线" w:cs="宋体" w:hint="eastAsia"/>
                <w:color w:val="000000"/>
                <w:kern w:val="0"/>
                <w:sz w:val="22"/>
              </w:rPr>
              <w:t>4</w:t>
            </w:r>
          </w:p>
        </w:tc>
      </w:tr>
    </w:tbl>
    <w:p w:rsidR="00C170E9" w:rsidRPr="00C52639" w:rsidRDefault="00C170E9" w:rsidP="00850C77">
      <w:pPr>
        <w:spacing w:line="400" w:lineRule="exact"/>
        <w:ind w:right="420" w:firstLineChars="200" w:firstLine="560"/>
        <w:jc w:val="left"/>
        <w:rPr>
          <w:rFonts w:ascii="宋体" w:eastAsia="宋体" w:hAnsi="宋体" w:cs="Times New Roman"/>
          <w:color w:val="000000" w:themeColor="text1"/>
          <w:sz w:val="28"/>
          <w:szCs w:val="28"/>
          <w:shd w:val="clear" w:color="auto" w:fill="FFFFFF"/>
        </w:rPr>
      </w:pPr>
      <w:r>
        <w:rPr>
          <w:rFonts w:ascii="宋体" w:eastAsia="宋体" w:hAnsi="宋体" w:cs="Times New Roman" w:hint="eastAsia"/>
          <w:color w:val="000000" w:themeColor="text1"/>
          <w:sz w:val="28"/>
          <w:szCs w:val="28"/>
          <w:shd w:val="clear" w:color="auto" w:fill="FFFFFF"/>
        </w:rPr>
        <w:t>选择题学生错误较多有</w:t>
      </w:r>
      <w:r w:rsidR="000F2BF2">
        <w:rPr>
          <w:rFonts w:ascii="宋体" w:eastAsia="宋体" w:hAnsi="宋体" w:cs="Times New Roman" w:hint="eastAsia"/>
          <w:color w:val="000000" w:themeColor="text1"/>
          <w:sz w:val="28"/>
          <w:szCs w:val="28"/>
          <w:shd w:val="clear" w:color="auto" w:fill="FFFFFF"/>
        </w:rPr>
        <w:t>第2题，较多人选B，</w:t>
      </w:r>
      <w:r w:rsidR="008C211E">
        <w:rPr>
          <w:rFonts w:ascii="宋体" w:eastAsia="宋体" w:hAnsi="宋体" w:cs="Times New Roman" w:hint="eastAsia"/>
          <w:color w:val="000000" w:themeColor="text1"/>
          <w:sz w:val="28"/>
          <w:szCs w:val="28"/>
          <w:shd w:val="clear" w:color="auto" w:fill="FFFFFF"/>
        </w:rPr>
        <w:t>没有认识到</w:t>
      </w:r>
      <w:r w:rsidR="000F2BF2">
        <w:rPr>
          <w:rFonts w:ascii="宋体" w:eastAsia="宋体" w:hAnsi="宋体" w:cs="Times New Roman" w:hint="eastAsia"/>
          <w:color w:val="000000" w:themeColor="text1"/>
          <w:sz w:val="28"/>
          <w:szCs w:val="28"/>
          <w:shd w:val="clear" w:color="auto" w:fill="FFFFFF"/>
        </w:rPr>
        <w:t>煤油中的金属钠</w:t>
      </w:r>
      <w:r w:rsidR="008C211E">
        <w:rPr>
          <w:rFonts w:ascii="宋体" w:eastAsia="宋体" w:hAnsi="宋体" w:cs="Times New Roman" w:hint="eastAsia"/>
          <w:color w:val="000000" w:themeColor="text1"/>
          <w:sz w:val="28"/>
          <w:szCs w:val="28"/>
          <w:shd w:val="clear" w:color="auto" w:fill="FFFFFF"/>
        </w:rPr>
        <w:t>表面也是被氧化的；</w:t>
      </w:r>
      <w:r w:rsidR="00850C77">
        <w:rPr>
          <w:rFonts w:ascii="宋体" w:eastAsia="宋体" w:hAnsi="宋体" w:cs="Times New Roman" w:hint="eastAsia"/>
          <w:color w:val="000000" w:themeColor="text1"/>
          <w:sz w:val="28"/>
          <w:szCs w:val="28"/>
          <w:shd w:val="clear" w:color="auto" w:fill="FFFFFF"/>
        </w:rPr>
        <w:t>第3</w:t>
      </w:r>
      <w:r w:rsidR="00955070">
        <w:rPr>
          <w:rFonts w:ascii="宋体" w:eastAsia="宋体" w:hAnsi="宋体" w:cs="Times New Roman" w:hint="eastAsia"/>
          <w:color w:val="000000" w:themeColor="text1"/>
          <w:sz w:val="28"/>
          <w:szCs w:val="28"/>
          <w:shd w:val="clear" w:color="auto" w:fill="FFFFFF"/>
        </w:rPr>
        <w:t>题，多人对微粒之间的化学键理解不深，尤其是C项，氯化钠中的离子键会因为溶解而破坏不清楚。B项，对氯化铝是弱电解质不清楚；第5题，主要错在C，不清楚二氧化碳分子中存在多少对共用电子对，本质上对电子式</w:t>
      </w:r>
      <w:r w:rsidR="00850C77">
        <w:rPr>
          <w:rFonts w:ascii="宋体" w:eastAsia="宋体" w:hAnsi="宋体" w:cs="Times New Roman" w:hint="eastAsia"/>
          <w:color w:val="000000" w:themeColor="text1"/>
          <w:sz w:val="28"/>
          <w:szCs w:val="28"/>
          <w:shd w:val="clear" w:color="auto" w:fill="FFFFFF"/>
        </w:rPr>
        <w:t>书写存在障碍。第六题，没有理解题目信息中消毒效率的计算方法；第8</w:t>
      </w:r>
      <w:r w:rsidR="00955070">
        <w:rPr>
          <w:rFonts w:ascii="宋体" w:eastAsia="宋体" w:hAnsi="宋体" w:cs="Times New Roman" w:hint="eastAsia"/>
          <w:color w:val="000000" w:themeColor="text1"/>
          <w:sz w:val="28"/>
          <w:szCs w:val="28"/>
          <w:shd w:val="clear" w:color="auto" w:fill="FFFFFF"/>
        </w:rPr>
        <w:t>题，常见的物质分离提纯方法掌握不扎实，对蒸馏设备的错误不能准确判断；</w:t>
      </w:r>
      <w:r w:rsidR="00850C77">
        <w:rPr>
          <w:rFonts w:ascii="宋体" w:eastAsia="宋体" w:hAnsi="宋体" w:cs="Times New Roman" w:hint="eastAsia"/>
          <w:color w:val="000000" w:themeColor="text1"/>
          <w:sz w:val="28"/>
          <w:szCs w:val="28"/>
          <w:shd w:val="clear" w:color="auto" w:fill="FFFFFF"/>
        </w:rPr>
        <w:t>第9</w:t>
      </w:r>
      <w:r w:rsidR="000C00FE">
        <w:rPr>
          <w:rFonts w:ascii="宋体" w:eastAsia="宋体" w:hAnsi="宋体" w:cs="Times New Roman" w:hint="eastAsia"/>
          <w:color w:val="000000" w:themeColor="text1"/>
          <w:sz w:val="28"/>
          <w:szCs w:val="28"/>
          <w:shd w:val="clear" w:color="auto" w:fill="FFFFFF"/>
        </w:rPr>
        <w:t>题是得分率最低的，这种多离子判断题一直是学生薄弱项目，究其本质，还是逻辑思维和分类讨论能力有待提高；第</w:t>
      </w:r>
      <w:r w:rsidR="00850C77">
        <w:rPr>
          <w:rFonts w:ascii="宋体" w:eastAsia="宋体" w:hAnsi="宋体" w:cs="Times New Roman" w:hint="eastAsia"/>
          <w:color w:val="000000" w:themeColor="text1"/>
          <w:sz w:val="28"/>
          <w:szCs w:val="28"/>
          <w:shd w:val="clear" w:color="auto" w:fill="FFFFFF"/>
        </w:rPr>
        <w:t>14</w:t>
      </w:r>
      <w:r w:rsidR="000C00FE">
        <w:rPr>
          <w:rFonts w:ascii="宋体" w:eastAsia="宋体" w:hAnsi="宋体" w:cs="Times New Roman" w:hint="eastAsia"/>
          <w:color w:val="000000" w:themeColor="text1"/>
          <w:sz w:val="28"/>
          <w:szCs w:val="28"/>
          <w:shd w:val="clear" w:color="auto" w:fill="FFFFFF"/>
        </w:rPr>
        <w:t>题对学生看图能力提出较高要求，因为平时训练较少，所以导致学生对图像的分析存在障碍，而且学生本身对碳酸钠和盐酸的互滴反应机理也掌握不扎实。</w:t>
      </w:r>
    </w:p>
    <w:p w:rsidR="009F2124" w:rsidRPr="00C52639" w:rsidRDefault="0056576F" w:rsidP="00850C77">
      <w:pPr>
        <w:spacing w:line="400" w:lineRule="exact"/>
        <w:ind w:right="420" w:firstLineChars="150" w:firstLine="420"/>
        <w:jc w:val="left"/>
        <w:rPr>
          <w:rFonts w:ascii="宋体" w:eastAsia="宋体" w:hAnsi="宋体" w:cs="Times New Roman"/>
          <w:color w:val="000000" w:themeColor="text1"/>
          <w:sz w:val="28"/>
          <w:szCs w:val="28"/>
          <w:shd w:val="clear" w:color="auto" w:fill="FFFFFF"/>
        </w:rPr>
      </w:pPr>
      <w:r w:rsidRPr="00C52639">
        <w:rPr>
          <w:rFonts w:ascii="宋体" w:eastAsia="宋体" w:hAnsi="宋体" w:cs="Times New Roman" w:hint="eastAsia"/>
          <w:color w:val="000000" w:themeColor="text1"/>
          <w:sz w:val="28"/>
          <w:szCs w:val="28"/>
          <w:shd w:val="clear" w:color="auto" w:fill="FFFFFF"/>
        </w:rPr>
        <w:t>（二）</w:t>
      </w:r>
      <w:r w:rsidR="009F2124" w:rsidRPr="00C52639">
        <w:rPr>
          <w:rFonts w:ascii="宋体" w:eastAsia="宋体" w:hAnsi="宋体" w:cs="Times New Roman"/>
          <w:color w:val="000000" w:themeColor="text1"/>
          <w:sz w:val="28"/>
          <w:szCs w:val="28"/>
          <w:shd w:val="clear" w:color="auto" w:fill="FFFFFF"/>
        </w:rPr>
        <w:t>非选择题</w:t>
      </w:r>
    </w:p>
    <w:p w:rsidR="006D0AB1" w:rsidRDefault="006D0AB1" w:rsidP="00850C77">
      <w:pPr>
        <w:spacing w:line="400" w:lineRule="exact"/>
        <w:ind w:firstLineChars="200" w:firstLine="560"/>
        <w:rPr>
          <w:rFonts w:ascii="宋体" w:eastAsia="宋体" w:hAnsi="宋体" w:cs="Times New Roman"/>
          <w:color w:val="000000" w:themeColor="text1"/>
          <w:sz w:val="28"/>
          <w:szCs w:val="28"/>
        </w:rPr>
      </w:pPr>
      <w:r w:rsidRPr="00C52639">
        <w:rPr>
          <w:rFonts w:ascii="宋体" w:eastAsia="宋体" w:hAnsi="宋体" w:cs="Times New Roman"/>
          <w:color w:val="000000" w:themeColor="text1"/>
          <w:sz w:val="28"/>
          <w:szCs w:val="28"/>
        </w:rPr>
        <w:t>分析主观题数据：</w:t>
      </w:r>
    </w:p>
    <w:tbl>
      <w:tblPr>
        <w:tblW w:w="7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040"/>
        <w:gridCol w:w="1040"/>
        <w:gridCol w:w="1040"/>
        <w:gridCol w:w="1040"/>
        <w:gridCol w:w="1040"/>
        <w:gridCol w:w="1040"/>
      </w:tblGrid>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第15题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第15(1)题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第15(1)(1)题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第15(1)(2)题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第15(2)题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第15(2)(1)题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第15(2)(2)题</w:t>
            </w:r>
          </w:p>
        </w:tc>
      </w:tr>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3.20</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2.24</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0.12</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2.12</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0.95</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0.95</w:t>
            </w:r>
          </w:p>
        </w:tc>
      </w:tr>
    </w:tbl>
    <w:p w:rsidR="000C00FE" w:rsidRDefault="000C00FE" w:rsidP="00C52639">
      <w:pPr>
        <w:spacing w:line="400" w:lineRule="exact"/>
        <w:rPr>
          <w:rFonts w:ascii="宋体" w:eastAsia="宋体" w:hAnsi="宋体" w:cs="Times New Roman"/>
          <w:color w:val="000000" w:themeColor="text1"/>
          <w:sz w:val="28"/>
          <w:szCs w:val="28"/>
        </w:rPr>
      </w:pPr>
    </w:p>
    <w:tbl>
      <w:tblPr>
        <w:tblW w:w="8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040"/>
        <w:gridCol w:w="1040"/>
        <w:gridCol w:w="1040"/>
        <w:gridCol w:w="1040"/>
        <w:gridCol w:w="1040"/>
        <w:gridCol w:w="1040"/>
        <w:gridCol w:w="1040"/>
      </w:tblGrid>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第16(1)(1)题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第16(1)(2)题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第16(1)(3)题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第16(2)(1)题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第16(2)(2)题</w:t>
            </w:r>
          </w:p>
        </w:tc>
      </w:tr>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3.16</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0.79</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0.14</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0.65</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2.3</w:t>
            </w:r>
            <w:r w:rsidR="00296C59">
              <w:rPr>
                <w:rFonts w:ascii="等线" w:eastAsia="等线" w:hAnsi="等线" w:cs="宋体"/>
                <w:color w:val="000000"/>
                <w:kern w:val="0"/>
                <w:sz w:val="22"/>
              </w:rPr>
              <w:t>6</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1.34</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1.0</w:t>
            </w:r>
            <w:r w:rsidR="00296C59">
              <w:rPr>
                <w:rFonts w:ascii="等线" w:eastAsia="等线" w:hAnsi="等线" w:cs="宋体"/>
                <w:color w:val="000000"/>
                <w:kern w:val="0"/>
                <w:sz w:val="22"/>
              </w:rPr>
              <w:t>2</w:t>
            </w:r>
          </w:p>
        </w:tc>
      </w:tr>
    </w:tbl>
    <w:p w:rsidR="000C00FE" w:rsidRDefault="000C00FE" w:rsidP="00C52639">
      <w:pPr>
        <w:spacing w:line="400" w:lineRule="exact"/>
        <w:rPr>
          <w:rFonts w:ascii="宋体" w:eastAsia="宋体" w:hAnsi="宋体" w:cs="Times New Roman"/>
          <w:color w:val="000000" w:themeColor="text1"/>
          <w:sz w:val="28"/>
          <w:szCs w:val="28"/>
        </w:rPr>
      </w:pP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040"/>
        <w:gridCol w:w="1040"/>
        <w:gridCol w:w="1040"/>
        <w:gridCol w:w="1040"/>
        <w:gridCol w:w="1040"/>
        <w:gridCol w:w="1040"/>
        <w:gridCol w:w="1040"/>
        <w:gridCol w:w="1040"/>
        <w:gridCol w:w="1040"/>
      </w:tblGrid>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lastRenderedPageBreak/>
              <w:t>第17题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第17(1)(1)题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第17(1)(2)题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第17(1)(3)题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第17(1)(4)题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第17(2)(1)题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第17(2)(2)题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第17(2)(3)题</w:t>
            </w:r>
          </w:p>
        </w:tc>
      </w:tr>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7.40</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5.69</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0.63</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0.55</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1.34</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3.16</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1.71</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0.89</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0.04</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0.77</w:t>
            </w:r>
          </w:p>
        </w:tc>
      </w:tr>
    </w:tbl>
    <w:p w:rsidR="000C00FE" w:rsidRDefault="000C00FE" w:rsidP="00C52639">
      <w:pPr>
        <w:spacing w:line="400" w:lineRule="exact"/>
        <w:rPr>
          <w:rFonts w:ascii="宋体" w:eastAsia="宋体" w:hAnsi="宋体" w:cs="Times New Roman"/>
          <w:color w:val="000000" w:themeColor="text1"/>
          <w:sz w:val="28"/>
          <w:szCs w:val="28"/>
        </w:rPr>
      </w:pPr>
    </w:p>
    <w:tbl>
      <w:tblPr>
        <w:tblW w:w="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040"/>
        <w:gridCol w:w="1040"/>
        <w:gridCol w:w="1040"/>
      </w:tblGrid>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第18题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第18(1)题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第18(2)题</w:t>
            </w:r>
          </w:p>
        </w:tc>
        <w:tc>
          <w:tcPr>
            <w:tcW w:w="1040" w:type="dxa"/>
            <w:shd w:val="clear" w:color="auto" w:fill="auto"/>
            <w:noWrap/>
            <w:vAlign w:val="center"/>
            <w:hideMark/>
          </w:tcPr>
          <w:p w:rsidR="000C00FE" w:rsidRPr="000C00FE" w:rsidRDefault="000C00FE" w:rsidP="000C00FE">
            <w:pPr>
              <w:widowControl/>
              <w:jc w:val="left"/>
              <w:rPr>
                <w:rFonts w:ascii="等线" w:eastAsia="等线" w:hAnsi="等线" w:cs="宋体"/>
                <w:color w:val="000000"/>
                <w:kern w:val="0"/>
                <w:sz w:val="22"/>
              </w:rPr>
            </w:pPr>
            <w:r w:rsidRPr="000C00FE">
              <w:rPr>
                <w:rFonts w:ascii="等线" w:eastAsia="等线" w:hAnsi="等线" w:cs="宋体" w:hint="eastAsia"/>
                <w:color w:val="000000"/>
                <w:kern w:val="0"/>
                <w:sz w:val="22"/>
              </w:rPr>
              <w:t>第18(3)题</w:t>
            </w:r>
          </w:p>
        </w:tc>
      </w:tr>
      <w:tr w:rsidR="000C00FE" w:rsidRPr="000C00FE" w:rsidTr="000C00FE">
        <w:trPr>
          <w:trHeight w:val="280"/>
        </w:trPr>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3.65</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1.14</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2.51</w:t>
            </w:r>
          </w:p>
        </w:tc>
        <w:tc>
          <w:tcPr>
            <w:tcW w:w="1040" w:type="dxa"/>
            <w:shd w:val="clear" w:color="auto" w:fill="auto"/>
            <w:noWrap/>
            <w:vAlign w:val="center"/>
            <w:hideMark/>
          </w:tcPr>
          <w:p w:rsidR="000C00FE" w:rsidRPr="000C00FE" w:rsidRDefault="000C00FE" w:rsidP="000C00FE">
            <w:pPr>
              <w:widowControl/>
              <w:jc w:val="right"/>
              <w:rPr>
                <w:rFonts w:ascii="等线" w:eastAsia="等线" w:hAnsi="等线" w:cs="宋体"/>
                <w:color w:val="000000"/>
                <w:kern w:val="0"/>
                <w:sz w:val="22"/>
              </w:rPr>
            </w:pPr>
            <w:r w:rsidRPr="000C00FE">
              <w:rPr>
                <w:rFonts w:ascii="等线" w:eastAsia="等线" w:hAnsi="等线" w:cs="宋体" w:hint="eastAsia"/>
                <w:color w:val="000000"/>
                <w:kern w:val="0"/>
                <w:sz w:val="22"/>
              </w:rPr>
              <w:t>0</w:t>
            </w:r>
          </w:p>
        </w:tc>
      </w:tr>
    </w:tbl>
    <w:p w:rsidR="000C00FE" w:rsidRPr="00C52639" w:rsidRDefault="000C00FE" w:rsidP="00C52639">
      <w:pPr>
        <w:spacing w:line="400" w:lineRule="exact"/>
        <w:rPr>
          <w:rFonts w:ascii="宋体" w:eastAsia="宋体" w:hAnsi="宋体" w:cs="Times New Roman"/>
          <w:color w:val="000000" w:themeColor="text1"/>
          <w:sz w:val="28"/>
          <w:szCs w:val="28"/>
        </w:rPr>
      </w:pPr>
    </w:p>
    <w:p w:rsidR="006D0AB1" w:rsidRDefault="00C52639" w:rsidP="00850C77">
      <w:pPr>
        <w:spacing w:line="440" w:lineRule="exact"/>
        <w:ind w:firstLineChars="200" w:firstLine="560"/>
        <w:rPr>
          <w:rFonts w:ascii="宋体" w:eastAsia="宋体" w:hAnsi="宋体" w:cs="Times New Roman"/>
          <w:color w:val="000000" w:themeColor="text1"/>
          <w:sz w:val="28"/>
          <w:szCs w:val="28"/>
        </w:rPr>
      </w:pPr>
      <w:r w:rsidRPr="00C52639">
        <w:rPr>
          <w:rFonts w:ascii="宋体" w:eastAsia="宋体" w:hAnsi="宋体" w:cs="Times New Roman" w:hint="eastAsia"/>
          <w:color w:val="000000" w:themeColor="text1"/>
          <w:sz w:val="28"/>
          <w:szCs w:val="28"/>
        </w:rPr>
        <w:t>主要错误原因：</w:t>
      </w:r>
    </w:p>
    <w:p w:rsidR="00296C59" w:rsidRDefault="00296C59" w:rsidP="00850C77">
      <w:pPr>
        <w:spacing w:line="440" w:lineRule="exact"/>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 xml:space="preserve"> </w:t>
      </w:r>
      <w:r>
        <w:rPr>
          <w:rFonts w:ascii="宋体" w:eastAsia="宋体" w:hAnsi="宋体" w:cs="Times New Roman"/>
          <w:color w:val="000000" w:themeColor="text1"/>
          <w:sz w:val="28"/>
          <w:szCs w:val="28"/>
        </w:rPr>
        <w:t xml:space="preserve">   1.</w:t>
      </w:r>
      <w:r>
        <w:rPr>
          <w:rFonts w:ascii="宋体" w:eastAsia="宋体" w:hAnsi="宋体" w:cs="Times New Roman" w:hint="eastAsia"/>
          <w:color w:val="000000" w:themeColor="text1"/>
          <w:sz w:val="28"/>
          <w:szCs w:val="28"/>
        </w:rPr>
        <w:t>化学计算能力薄弱</w:t>
      </w:r>
      <w:bookmarkStart w:id="0" w:name="_GoBack"/>
      <w:bookmarkEnd w:id="0"/>
    </w:p>
    <w:p w:rsidR="00296C59" w:rsidRDefault="00296C59" w:rsidP="00850C77">
      <w:pPr>
        <w:spacing w:line="440" w:lineRule="exact"/>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 xml:space="preserve"> </w:t>
      </w:r>
      <w:r w:rsidR="00850C77">
        <w:rPr>
          <w:rFonts w:ascii="宋体" w:eastAsia="宋体" w:hAnsi="宋体" w:cs="Times New Roman"/>
          <w:color w:val="000000" w:themeColor="text1"/>
          <w:sz w:val="28"/>
          <w:szCs w:val="28"/>
        </w:rPr>
        <w:t xml:space="preserve">   </w:t>
      </w:r>
      <w:r>
        <w:rPr>
          <w:rFonts w:ascii="宋体" w:eastAsia="宋体" w:hAnsi="宋体" w:cs="Times New Roman" w:hint="eastAsia"/>
          <w:color w:val="000000" w:themeColor="text1"/>
          <w:sz w:val="28"/>
          <w:szCs w:val="28"/>
        </w:rPr>
        <w:t>学生在化学计算这块所花时间较少，导致主观题中的计算部分失分较多，错误较多。最主要原因就是化学计算题思维训练少，计算题新接触也少，导致学生对计算题的题型识别，方法选择存在很大问题</w:t>
      </w:r>
      <w:r w:rsidR="006A3344">
        <w:rPr>
          <w:rFonts w:ascii="宋体" w:eastAsia="宋体" w:hAnsi="宋体" w:cs="Times New Roman" w:hint="eastAsia"/>
          <w:color w:val="000000" w:themeColor="text1"/>
          <w:sz w:val="28"/>
          <w:szCs w:val="28"/>
        </w:rPr>
        <w:t>。所以面对本卷的计算题没有思路。</w:t>
      </w:r>
    </w:p>
    <w:p w:rsidR="006A3344" w:rsidRDefault="006A3344" w:rsidP="00850C77">
      <w:pPr>
        <w:spacing w:line="440" w:lineRule="exact"/>
        <w:ind w:firstLine="560"/>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2.</w:t>
      </w:r>
      <w:r>
        <w:rPr>
          <w:rFonts w:ascii="宋体" w:eastAsia="宋体" w:hAnsi="宋体" w:cs="Times New Roman" w:hint="eastAsia"/>
          <w:color w:val="000000" w:themeColor="text1"/>
          <w:sz w:val="28"/>
          <w:szCs w:val="28"/>
        </w:rPr>
        <w:t>实验思维训练较少</w:t>
      </w:r>
    </w:p>
    <w:p w:rsidR="006A3344" w:rsidRDefault="006A3344" w:rsidP="00850C77">
      <w:pPr>
        <w:spacing w:line="440" w:lineRule="exact"/>
        <w:ind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学生平时没有接触太多综合实验大题，导致学生在化学实验题的解题方法，基础素养方面欠缺很多。面对试卷上比较新颖的实验题，无从下笔，且自身本身的知识储备也不够，比如1</w:t>
      </w:r>
      <w:r>
        <w:rPr>
          <w:rFonts w:ascii="宋体" w:eastAsia="宋体" w:hAnsi="宋体" w:cs="Times New Roman"/>
          <w:color w:val="000000" w:themeColor="text1"/>
          <w:sz w:val="28"/>
          <w:szCs w:val="28"/>
        </w:rPr>
        <w:t>5</w:t>
      </w:r>
      <w:r>
        <w:rPr>
          <w:rFonts w:ascii="宋体" w:eastAsia="宋体" w:hAnsi="宋体" w:cs="Times New Roman" w:hint="eastAsia"/>
          <w:color w:val="000000" w:themeColor="text1"/>
          <w:sz w:val="28"/>
          <w:szCs w:val="28"/>
        </w:rPr>
        <w:t>题，检验沉淀洗涤完全的方法、分析二氧化碳数据偏少的原因。1</w:t>
      </w:r>
      <w:r>
        <w:rPr>
          <w:rFonts w:ascii="宋体" w:eastAsia="宋体" w:hAnsi="宋体" w:cs="Times New Roman"/>
          <w:color w:val="000000" w:themeColor="text1"/>
          <w:sz w:val="28"/>
          <w:szCs w:val="28"/>
        </w:rPr>
        <w:t>6</w:t>
      </w:r>
      <w:r>
        <w:rPr>
          <w:rFonts w:ascii="宋体" w:eastAsia="宋体" w:hAnsi="宋体" w:cs="Times New Roman" w:hint="eastAsia"/>
          <w:color w:val="000000" w:themeColor="text1"/>
          <w:sz w:val="28"/>
          <w:szCs w:val="28"/>
        </w:rPr>
        <w:t>题灼烧仪器的种类；1</w:t>
      </w:r>
      <w:r>
        <w:rPr>
          <w:rFonts w:ascii="宋体" w:eastAsia="宋体" w:hAnsi="宋体" w:cs="Times New Roman"/>
          <w:color w:val="000000" w:themeColor="text1"/>
          <w:sz w:val="28"/>
          <w:szCs w:val="28"/>
        </w:rPr>
        <w:t>8</w:t>
      </w:r>
      <w:r>
        <w:rPr>
          <w:rFonts w:ascii="宋体" w:eastAsia="宋体" w:hAnsi="宋体" w:cs="Times New Roman" w:hint="eastAsia"/>
          <w:color w:val="000000" w:themeColor="text1"/>
          <w:sz w:val="28"/>
          <w:szCs w:val="28"/>
        </w:rPr>
        <w:t>题，冷凝管的作用。这些常见实验问题，由于平时没有接触过，导致学生考上没有思路，不会作答。</w:t>
      </w:r>
    </w:p>
    <w:p w:rsidR="006A3344" w:rsidRDefault="006A3344" w:rsidP="00850C77">
      <w:pPr>
        <w:spacing w:line="440" w:lineRule="exact"/>
        <w:ind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3</w:t>
      </w:r>
      <w:r>
        <w:rPr>
          <w:rFonts w:ascii="宋体" w:eastAsia="宋体" w:hAnsi="宋体" w:cs="Times New Roman"/>
          <w:color w:val="000000" w:themeColor="text1"/>
          <w:sz w:val="28"/>
          <w:szCs w:val="28"/>
        </w:rPr>
        <w:t>.</w:t>
      </w:r>
      <w:r>
        <w:rPr>
          <w:rFonts w:ascii="宋体" w:eastAsia="宋体" w:hAnsi="宋体" w:cs="Times New Roman" w:hint="eastAsia"/>
          <w:color w:val="000000" w:themeColor="text1"/>
          <w:sz w:val="28"/>
          <w:szCs w:val="28"/>
        </w:rPr>
        <w:t>基础知识不过硬</w:t>
      </w:r>
    </w:p>
    <w:p w:rsidR="00AC331F" w:rsidRPr="00C52639" w:rsidRDefault="00AC331F" w:rsidP="00850C77">
      <w:pPr>
        <w:spacing w:line="440" w:lineRule="exact"/>
        <w:ind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1</w:t>
      </w:r>
      <w:r>
        <w:rPr>
          <w:rFonts w:ascii="宋体" w:eastAsia="宋体" w:hAnsi="宋体" w:cs="Times New Roman"/>
          <w:color w:val="000000" w:themeColor="text1"/>
          <w:sz w:val="28"/>
          <w:szCs w:val="28"/>
        </w:rPr>
        <w:t>7</w:t>
      </w:r>
      <w:r>
        <w:rPr>
          <w:rFonts w:ascii="宋体" w:eastAsia="宋体" w:hAnsi="宋体" w:cs="Times New Roman" w:hint="eastAsia"/>
          <w:color w:val="000000" w:themeColor="text1"/>
          <w:sz w:val="28"/>
          <w:szCs w:val="28"/>
        </w:rPr>
        <w:t>题是常规的元素周期律，1</w:t>
      </w:r>
      <w:r>
        <w:rPr>
          <w:rFonts w:ascii="宋体" w:eastAsia="宋体" w:hAnsi="宋体" w:cs="Times New Roman"/>
          <w:color w:val="000000" w:themeColor="text1"/>
          <w:sz w:val="28"/>
          <w:szCs w:val="28"/>
        </w:rPr>
        <w:t>6</w:t>
      </w:r>
      <w:r>
        <w:rPr>
          <w:rFonts w:ascii="宋体" w:eastAsia="宋体" w:hAnsi="宋体" w:cs="Times New Roman" w:hint="eastAsia"/>
          <w:color w:val="000000" w:themeColor="text1"/>
          <w:sz w:val="28"/>
          <w:szCs w:val="28"/>
        </w:rPr>
        <w:t>题也涉及元素周期律，但是学生得分并不高，说明学生该记该背的书本知识没有掌握牢固。其余各题涉及的方程式书写，有课内也有课外，但是都存在较大问题</w:t>
      </w:r>
      <w:r w:rsidR="009C7859">
        <w:rPr>
          <w:rFonts w:ascii="宋体" w:eastAsia="宋体" w:hAnsi="宋体" w:cs="Times New Roman" w:hint="eastAsia"/>
          <w:color w:val="000000" w:themeColor="text1"/>
          <w:sz w:val="28"/>
          <w:szCs w:val="28"/>
        </w:rPr>
        <w:t>，都反映出学生在元素化合物部分的知识上存在较大漏洞。</w:t>
      </w:r>
    </w:p>
    <w:p w:rsidR="00EE61A7" w:rsidRPr="00C52639" w:rsidRDefault="004D5820" w:rsidP="00850C77">
      <w:pPr>
        <w:spacing w:line="440" w:lineRule="exact"/>
        <w:ind w:firstLineChars="200" w:firstLine="560"/>
        <w:rPr>
          <w:rFonts w:ascii="宋体" w:eastAsia="宋体" w:hAnsi="宋体" w:cs="Times New Roman"/>
          <w:sz w:val="28"/>
          <w:szCs w:val="28"/>
        </w:rPr>
      </w:pPr>
      <w:r w:rsidRPr="00C52639">
        <w:rPr>
          <w:rFonts w:ascii="宋体" w:eastAsia="宋体" w:hAnsi="宋体" w:cs="Times New Roman" w:hint="eastAsia"/>
          <w:sz w:val="28"/>
          <w:szCs w:val="28"/>
        </w:rPr>
        <w:t>四</w:t>
      </w:r>
      <w:r w:rsidRPr="00C52639">
        <w:rPr>
          <w:rFonts w:ascii="宋体" w:eastAsia="宋体" w:hAnsi="宋体" w:cs="Times New Roman"/>
          <w:sz w:val="28"/>
          <w:szCs w:val="28"/>
        </w:rPr>
        <w:t>、</w:t>
      </w:r>
      <w:r w:rsidR="00EE61A7" w:rsidRPr="00C52639">
        <w:rPr>
          <w:rFonts w:ascii="宋体" w:eastAsia="宋体" w:hAnsi="宋体" w:cs="Times New Roman"/>
          <w:sz w:val="28"/>
          <w:szCs w:val="28"/>
        </w:rPr>
        <w:t>教学建议</w:t>
      </w:r>
    </w:p>
    <w:p w:rsidR="00AF1C62" w:rsidRDefault="009C7859" w:rsidP="00850C77">
      <w:pPr>
        <w:spacing w:line="440" w:lineRule="exact"/>
        <w:ind w:firstLineChars="200" w:firstLine="560"/>
        <w:rPr>
          <w:rFonts w:ascii="Calibri" w:eastAsia="宋体" w:hAnsi="Calibri" w:cs="Times New Roman"/>
          <w:sz w:val="28"/>
          <w:szCs w:val="32"/>
        </w:rPr>
      </w:pPr>
      <w:r w:rsidRPr="009C7859">
        <w:rPr>
          <w:rFonts w:ascii="Calibri" w:eastAsia="宋体" w:hAnsi="Calibri" w:cs="Times New Roman" w:hint="eastAsia"/>
          <w:sz w:val="28"/>
          <w:szCs w:val="32"/>
        </w:rPr>
        <w:t>1</w:t>
      </w:r>
      <w:r w:rsidRPr="009C7859">
        <w:rPr>
          <w:rFonts w:ascii="Calibri" w:eastAsia="宋体" w:hAnsi="Calibri" w:cs="Times New Roman"/>
          <w:sz w:val="28"/>
          <w:szCs w:val="32"/>
        </w:rPr>
        <w:t>.</w:t>
      </w:r>
      <w:r w:rsidRPr="009C7859">
        <w:rPr>
          <w:rFonts w:ascii="Calibri" w:eastAsia="宋体" w:hAnsi="Calibri" w:cs="Times New Roman" w:hint="eastAsia"/>
          <w:sz w:val="28"/>
          <w:szCs w:val="32"/>
        </w:rPr>
        <w:t>狠抓基础，</w:t>
      </w:r>
      <w:r>
        <w:rPr>
          <w:rFonts w:ascii="Calibri" w:eastAsia="宋体" w:hAnsi="Calibri" w:cs="Times New Roman" w:hint="eastAsia"/>
          <w:sz w:val="28"/>
          <w:szCs w:val="32"/>
        </w:rPr>
        <w:t>强化基础内容。</w:t>
      </w:r>
    </w:p>
    <w:p w:rsidR="009C7859" w:rsidRDefault="009C7859" w:rsidP="00850C77">
      <w:pPr>
        <w:spacing w:line="440" w:lineRule="exact"/>
        <w:ind w:firstLine="420"/>
        <w:rPr>
          <w:rFonts w:ascii="Calibri" w:eastAsia="宋体" w:hAnsi="Calibri" w:cs="Times New Roman"/>
          <w:sz w:val="28"/>
          <w:szCs w:val="32"/>
        </w:rPr>
      </w:pPr>
      <w:r>
        <w:rPr>
          <w:rFonts w:ascii="Calibri" w:eastAsia="宋体" w:hAnsi="Calibri" w:cs="Times New Roman" w:hint="eastAsia"/>
          <w:sz w:val="28"/>
          <w:szCs w:val="32"/>
        </w:rPr>
        <w:t xml:space="preserve"> </w:t>
      </w:r>
      <w:r>
        <w:rPr>
          <w:rFonts w:ascii="Calibri" w:eastAsia="宋体" w:hAnsi="Calibri" w:cs="Times New Roman" w:hint="eastAsia"/>
          <w:sz w:val="28"/>
          <w:szCs w:val="32"/>
        </w:rPr>
        <w:t>日常教学和习题</w:t>
      </w:r>
      <w:r w:rsidR="001E73F0">
        <w:rPr>
          <w:rFonts w:ascii="Calibri" w:eastAsia="宋体" w:hAnsi="Calibri" w:cs="Times New Roman" w:hint="eastAsia"/>
          <w:sz w:val="28"/>
          <w:szCs w:val="32"/>
        </w:rPr>
        <w:t>评讲</w:t>
      </w:r>
      <w:r>
        <w:rPr>
          <w:rFonts w:ascii="Calibri" w:eastAsia="宋体" w:hAnsi="Calibri" w:cs="Times New Roman" w:hint="eastAsia"/>
          <w:sz w:val="28"/>
          <w:szCs w:val="32"/>
        </w:rPr>
        <w:t>要注重对学生基础知识的培养。一方面强化基础题的训</w:t>
      </w:r>
      <w:r>
        <w:rPr>
          <w:rFonts w:ascii="Calibri" w:eastAsia="宋体" w:hAnsi="Calibri" w:cs="Times New Roman" w:hint="eastAsia"/>
          <w:sz w:val="28"/>
          <w:szCs w:val="32"/>
        </w:rPr>
        <w:lastRenderedPageBreak/>
        <w:t>练，一方面要让学生自主构建知识网络，形成思维导图，为后阶段知识深化</w:t>
      </w:r>
      <w:r w:rsidR="001E73F0">
        <w:rPr>
          <w:rFonts w:ascii="Calibri" w:eastAsia="宋体" w:hAnsi="Calibri" w:cs="Times New Roman" w:hint="eastAsia"/>
          <w:sz w:val="28"/>
          <w:szCs w:val="32"/>
        </w:rPr>
        <w:t>提升做准备。</w:t>
      </w:r>
    </w:p>
    <w:p w:rsidR="009C7859" w:rsidRDefault="009C7859" w:rsidP="00850C77">
      <w:pPr>
        <w:spacing w:line="440" w:lineRule="exact"/>
        <w:ind w:firstLineChars="200" w:firstLine="560"/>
        <w:rPr>
          <w:rFonts w:ascii="Calibri" w:eastAsia="宋体" w:hAnsi="Calibri" w:cs="Times New Roman"/>
          <w:sz w:val="28"/>
          <w:szCs w:val="32"/>
        </w:rPr>
      </w:pPr>
      <w:r>
        <w:rPr>
          <w:rFonts w:ascii="Calibri" w:eastAsia="宋体" w:hAnsi="Calibri" w:cs="Times New Roman" w:hint="eastAsia"/>
          <w:sz w:val="28"/>
          <w:szCs w:val="32"/>
        </w:rPr>
        <w:t>2</w:t>
      </w:r>
      <w:r>
        <w:rPr>
          <w:rFonts w:ascii="Calibri" w:eastAsia="宋体" w:hAnsi="Calibri" w:cs="Times New Roman"/>
          <w:sz w:val="28"/>
          <w:szCs w:val="32"/>
        </w:rPr>
        <w:t>.</w:t>
      </w:r>
      <w:r>
        <w:rPr>
          <w:rFonts w:ascii="Calibri" w:eastAsia="宋体" w:hAnsi="Calibri" w:cs="Times New Roman" w:hint="eastAsia"/>
          <w:sz w:val="28"/>
          <w:szCs w:val="32"/>
        </w:rPr>
        <w:t>提高难度，促进知识升华。</w:t>
      </w:r>
    </w:p>
    <w:p w:rsidR="001E73F0" w:rsidRDefault="001E73F0" w:rsidP="00850C77">
      <w:pPr>
        <w:spacing w:line="440" w:lineRule="exact"/>
        <w:ind w:firstLineChars="200" w:firstLine="560"/>
        <w:rPr>
          <w:rFonts w:ascii="Calibri" w:eastAsia="宋体" w:hAnsi="Calibri" w:cs="Times New Roman"/>
          <w:sz w:val="28"/>
          <w:szCs w:val="32"/>
        </w:rPr>
      </w:pPr>
      <w:r>
        <w:rPr>
          <w:rFonts w:ascii="Calibri" w:eastAsia="宋体" w:hAnsi="Calibri" w:cs="Times New Roman" w:hint="eastAsia"/>
          <w:sz w:val="28"/>
          <w:szCs w:val="32"/>
        </w:rPr>
        <w:t>平时习题训练要适当增加中难题，不能仅仅停留在基础性习题层面。目前考试难度有所上升，日常训练习题如果难度跟不上，会导致学生无法提升解题能力。同时注重帮学生归纳题型梳理方法，这样才能应对各种不同的题型。</w:t>
      </w:r>
    </w:p>
    <w:p w:rsidR="009C7859" w:rsidRDefault="009C7859" w:rsidP="00850C77">
      <w:pPr>
        <w:spacing w:line="440" w:lineRule="exact"/>
        <w:ind w:firstLineChars="200" w:firstLine="560"/>
        <w:rPr>
          <w:rFonts w:ascii="Calibri" w:eastAsia="宋体" w:hAnsi="Calibri" w:cs="Times New Roman"/>
          <w:sz w:val="28"/>
          <w:szCs w:val="32"/>
        </w:rPr>
      </w:pPr>
      <w:r>
        <w:rPr>
          <w:rFonts w:ascii="Calibri" w:eastAsia="宋体" w:hAnsi="Calibri" w:cs="Times New Roman" w:hint="eastAsia"/>
          <w:sz w:val="28"/>
          <w:szCs w:val="32"/>
        </w:rPr>
        <w:t>3</w:t>
      </w:r>
      <w:r>
        <w:rPr>
          <w:rFonts w:ascii="Calibri" w:eastAsia="宋体" w:hAnsi="Calibri" w:cs="Times New Roman"/>
          <w:sz w:val="28"/>
          <w:szCs w:val="32"/>
        </w:rPr>
        <w:t>.</w:t>
      </w:r>
      <w:r>
        <w:rPr>
          <w:rFonts w:ascii="Calibri" w:eastAsia="宋体" w:hAnsi="Calibri" w:cs="Times New Roman" w:hint="eastAsia"/>
          <w:sz w:val="28"/>
          <w:szCs w:val="32"/>
        </w:rPr>
        <w:t>注重联系，推动逻辑训练。</w:t>
      </w:r>
    </w:p>
    <w:p w:rsidR="00B32D25" w:rsidRPr="009C7859" w:rsidRDefault="00B32D25" w:rsidP="00850C77">
      <w:pPr>
        <w:spacing w:line="440" w:lineRule="exact"/>
        <w:ind w:firstLineChars="200" w:firstLine="560"/>
        <w:rPr>
          <w:rFonts w:ascii="Calibri" w:eastAsia="宋体" w:hAnsi="Calibri" w:cs="Times New Roman"/>
          <w:sz w:val="28"/>
          <w:szCs w:val="32"/>
        </w:rPr>
      </w:pPr>
      <w:r>
        <w:rPr>
          <w:rFonts w:ascii="Calibri" w:eastAsia="宋体" w:hAnsi="Calibri" w:cs="Times New Roman" w:hint="eastAsia"/>
          <w:sz w:val="28"/>
          <w:szCs w:val="32"/>
        </w:rPr>
        <w:t>从这次考试的选择题错误情况看，原本学生应该得分较多的基础题，失分却很严重。最主要的原因就是原本容易得分的基础题变得更加综合，一个选项却要求学生同时运用</w:t>
      </w:r>
      <w:r w:rsidR="00CF62A9">
        <w:rPr>
          <w:rFonts w:ascii="Calibri" w:eastAsia="宋体" w:hAnsi="Calibri" w:cs="Times New Roman" w:hint="eastAsia"/>
          <w:sz w:val="28"/>
          <w:szCs w:val="32"/>
        </w:rPr>
        <w:t>三到四个知识点，导致原本就不够熟练的学生疲于奔命，无法顺利拿到基本分。难题则更要求学生获取信息，运用信息，考察学生综合分析运用知识能力。因此，在平时的教学中要注重对学生逻辑思维的训练，适当引入相关习题，帮助学生提升思维能力。</w:t>
      </w:r>
    </w:p>
    <w:sectPr w:rsidR="00B32D25" w:rsidRPr="009C7859" w:rsidSect="008C211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2B" w:rsidRDefault="0078192B" w:rsidP="00B2566F">
      <w:r>
        <w:separator/>
      </w:r>
    </w:p>
  </w:endnote>
  <w:endnote w:type="continuationSeparator" w:id="0">
    <w:p w:rsidR="0078192B" w:rsidRDefault="0078192B" w:rsidP="00B25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2B" w:rsidRDefault="0078192B" w:rsidP="00B2566F">
      <w:r>
        <w:separator/>
      </w:r>
    </w:p>
  </w:footnote>
  <w:footnote w:type="continuationSeparator" w:id="0">
    <w:p w:rsidR="0078192B" w:rsidRDefault="0078192B" w:rsidP="00B25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9BF"/>
    <w:multiLevelType w:val="hybridMultilevel"/>
    <w:tmpl w:val="51E41CDC"/>
    <w:lvl w:ilvl="0" w:tplc="01C6423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4B5406"/>
    <w:multiLevelType w:val="hybridMultilevel"/>
    <w:tmpl w:val="A4A49E9C"/>
    <w:lvl w:ilvl="0" w:tplc="91C23A80">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1A7"/>
    <w:rsid w:val="00002654"/>
    <w:rsid w:val="000C00FE"/>
    <w:rsid w:val="000C71F0"/>
    <w:rsid w:val="000F2BF2"/>
    <w:rsid w:val="000F38F1"/>
    <w:rsid w:val="0010761C"/>
    <w:rsid w:val="00124F46"/>
    <w:rsid w:val="001E73F0"/>
    <w:rsid w:val="00214C89"/>
    <w:rsid w:val="002229C4"/>
    <w:rsid w:val="002823D2"/>
    <w:rsid w:val="002845C9"/>
    <w:rsid w:val="002872C3"/>
    <w:rsid w:val="00296C59"/>
    <w:rsid w:val="00297614"/>
    <w:rsid w:val="002A3022"/>
    <w:rsid w:val="002A3EB4"/>
    <w:rsid w:val="002D639C"/>
    <w:rsid w:val="002E0288"/>
    <w:rsid w:val="002F6E1A"/>
    <w:rsid w:val="00322E62"/>
    <w:rsid w:val="00334B4D"/>
    <w:rsid w:val="00374F37"/>
    <w:rsid w:val="0039652C"/>
    <w:rsid w:val="003C71F7"/>
    <w:rsid w:val="003E1C4D"/>
    <w:rsid w:val="004760CC"/>
    <w:rsid w:val="00484403"/>
    <w:rsid w:val="004C144F"/>
    <w:rsid w:val="004D5820"/>
    <w:rsid w:val="004F7A66"/>
    <w:rsid w:val="00515FCF"/>
    <w:rsid w:val="0056576F"/>
    <w:rsid w:val="00567BAC"/>
    <w:rsid w:val="00571390"/>
    <w:rsid w:val="005C31AB"/>
    <w:rsid w:val="00606677"/>
    <w:rsid w:val="00632A19"/>
    <w:rsid w:val="00660E7A"/>
    <w:rsid w:val="0069101D"/>
    <w:rsid w:val="006910A4"/>
    <w:rsid w:val="006A3344"/>
    <w:rsid w:val="006D0AB1"/>
    <w:rsid w:val="006E6EDD"/>
    <w:rsid w:val="006F60A6"/>
    <w:rsid w:val="00757B83"/>
    <w:rsid w:val="0078192B"/>
    <w:rsid w:val="00784DBA"/>
    <w:rsid w:val="007D2399"/>
    <w:rsid w:val="007D500E"/>
    <w:rsid w:val="007F6161"/>
    <w:rsid w:val="00850C77"/>
    <w:rsid w:val="008C211E"/>
    <w:rsid w:val="00955070"/>
    <w:rsid w:val="00992B05"/>
    <w:rsid w:val="009A2481"/>
    <w:rsid w:val="009B0223"/>
    <w:rsid w:val="009C7859"/>
    <w:rsid w:val="009D062C"/>
    <w:rsid w:val="009F2124"/>
    <w:rsid w:val="00A17AD4"/>
    <w:rsid w:val="00A7295A"/>
    <w:rsid w:val="00A97EB0"/>
    <w:rsid w:val="00AB7570"/>
    <w:rsid w:val="00AC331F"/>
    <w:rsid w:val="00AC6776"/>
    <w:rsid w:val="00AE230D"/>
    <w:rsid w:val="00AF1C62"/>
    <w:rsid w:val="00B0696C"/>
    <w:rsid w:val="00B107B4"/>
    <w:rsid w:val="00B230D2"/>
    <w:rsid w:val="00B2566F"/>
    <w:rsid w:val="00B32D25"/>
    <w:rsid w:val="00C0633F"/>
    <w:rsid w:val="00C1167F"/>
    <w:rsid w:val="00C170E9"/>
    <w:rsid w:val="00C43CD0"/>
    <w:rsid w:val="00C52639"/>
    <w:rsid w:val="00C566F0"/>
    <w:rsid w:val="00C70AE5"/>
    <w:rsid w:val="00C84F76"/>
    <w:rsid w:val="00CA7966"/>
    <w:rsid w:val="00CC0CAA"/>
    <w:rsid w:val="00CF62A9"/>
    <w:rsid w:val="00D03D82"/>
    <w:rsid w:val="00D045A4"/>
    <w:rsid w:val="00D43289"/>
    <w:rsid w:val="00D57055"/>
    <w:rsid w:val="00D82FE8"/>
    <w:rsid w:val="00DA77FF"/>
    <w:rsid w:val="00DB4874"/>
    <w:rsid w:val="00DC6A63"/>
    <w:rsid w:val="00DE66E8"/>
    <w:rsid w:val="00E2085C"/>
    <w:rsid w:val="00E50FA4"/>
    <w:rsid w:val="00E72FC6"/>
    <w:rsid w:val="00EE61A7"/>
    <w:rsid w:val="00EF52EA"/>
    <w:rsid w:val="00F25C67"/>
    <w:rsid w:val="00F37ED6"/>
    <w:rsid w:val="00FA3E0E"/>
    <w:rsid w:val="00FC3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F76"/>
    <w:pPr>
      <w:ind w:firstLineChars="200" w:firstLine="420"/>
    </w:pPr>
  </w:style>
  <w:style w:type="table" w:styleId="a4">
    <w:name w:val="Table Grid"/>
    <w:basedOn w:val="a1"/>
    <w:uiPriority w:val="39"/>
    <w:rsid w:val="000C7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25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2566F"/>
    <w:rPr>
      <w:sz w:val="18"/>
      <w:szCs w:val="18"/>
    </w:rPr>
  </w:style>
  <w:style w:type="paragraph" w:styleId="a6">
    <w:name w:val="footer"/>
    <w:basedOn w:val="a"/>
    <w:link w:val="Char0"/>
    <w:uiPriority w:val="99"/>
    <w:unhideWhenUsed/>
    <w:rsid w:val="00B2566F"/>
    <w:pPr>
      <w:tabs>
        <w:tab w:val="center" w:pos="4153"/>
        <w:tab w:val="right" w:pos="8306"/>
      </w:tabs>
      <w:snapToGrid w:val="0"/>
      <w:jc w:val="left"/>
    </w:pPr>
    <w:rPr>
      <w:sz w:val="18"/>
      <w:szCs w:val="18"/>
    </w:rPr>
  </w:style>
  <w:style w:type="character" w:customStyle="1" w:styleId="Char0">
    <w:name w:val="页脚 Char"/>
    <w:basedOn w:val="a0"/>
    <w:link w:val="a6"/>
    <w:uiPriority w:val="99"/>
    <w:rsid w:val="00B2566F"/>
    <w:rPr>
      <w:sz w:val="18"/>
      <w:szCs w:val="18"/>
    </w:rPr>
  </w:style>
  <w:style w:type="paragraph" w:styleId="a7">
    <w:name w:val="Balloon Text"/>
    <w:basedOn w:val="a"/>
    <w:link w:val="Char1"/>
    <w:uiPriority w:val="99"/>
    <w:semiHidden/>
    <w:unhideWhenUsed/>
    <w:rsid w:val="00B2566F"/>
    <w:rPr>
      <w:sz w:val="18"/>
      <w:szCs w:val="18"/>
    </w:rPr>
  </w:style>
  <w:style w:type="character" w:customStyle="1" w:styleId="Char1">
    <w:name w:val="批注框文本 Char"/>
    <w:basedOn w:val="a0"/>
    <w:link w:val="a7"/>
    <w:uiPriority w:val="99"/>
    <w:semiHidden/>
    <w:rsid w:val="00B256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F76"/>
    <w:pPr>
      <w:ind w:firstLineChars="200" w:firstLine="420"/>
    </w:pPr>
  </w:style>
  <w:style w:type="table" w:styleId="a4">
    <w:name w:val="Table Grid"/>
    <w:basedOn w:val="a1"/>
    <w:uiPriority w:val="39"/>
    <w:rsid w:val="000C7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25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2566F"/>
    <w:rPr>
      <w:sz w:val="18"/>
      <w:szCs w:val="18"/>
    </w:rPr>
  </w:style>
  <w:style w:type="paragraph" w:styleId="a6">
    <w:name w:val="footer"/>
    <w:basedOn w:val="a"/>
    <w:link w:val="Char0"/>
    <w:uiPriority w:val="99"/>
    <w:unhideWhenUsed/>
    <w:rsid w:val="00B2566F"/>
    <w:pPr>
      <w:tabs>
        <w:tab w:val="center" w:pos="4153"/>
        <w:tab w:val="right" w:pos="8306"/>
      </w:tabs>
      <w:snapToGrid w:val="0"/>
      <w:jc w:val="left"/>
    </w:pPr>
    <w:rPr>
      <w:sz w:val="18"/>
      <w:szCs w:val="18"/>
    </w:rPr>
  </w:style>
  <w:style w:type="character" w:customStyle="1" w:styleId="Char0">
    <w:name w:val="页脚 Char"/>
    <w:basedOn w:val="a0"/>
    <w:link w:val="a6"/>
    <w:uiPriority w:val="99"/>
    <w:rsid w:val="00B2566F"/>
    <w:rPr>
      <w:sz w:val="18"/>
      <w:szCs w:val="18"/>
    </w:rPr>
  </w:style>
  <w:style w:type="paragraph" w:styleId="a7">
    <w:name w:val="Balloon Text"/>
    <w:basedOn w:val="a"/>
    <w:link w:val="Char1"/>
    <w:uiPriority w:val="99"/>
    <w:semiHidden/>
    <w:unhideWhenUsed/>
    <w:rsid w:val="00B2566F"/>
    <w:rPr>
      <w:sz w:val="18"/>
      <w:szCs w:val="18"/>
    </w:rPr>
  </w:style>
  <w:style w:type="character" w:customStyle="1" w:styleId="Char1">
    <w:name w:val="批注框文本 Char"/>
    <w:basedOn w:val="a0"/>
    <w:link w:val="a7"/>
    <w:uiPriority w:val="99"/>
    <w:semiHidden/>
    <w:rsid w:val="00B2566F"/>
    <w:rPr>
      <w:sz w:val="18"/>
      <w:szCs w:val="18"/>
    </w:rPr>
  </w:style>
</w:styles>
</file>

<file path=word/webSettings.xml><?xml version="1.0" encoding="utf-8"?>
<w:webSettings xmlns:r="http://schemas.openxmlformats.org/officeDocument/2006/relationships" xmlns:w="http://schemas.openxmlformats.org/wordprocessingml/2006/main">
  <w:divs>
    <w:div w:id="272903771">
      <w:bodyDiv w:val="1"/>
      <w:marLeft w:val="0"/>
      <w:marRight w:val="0"/>
      <w:marTop w:val="0"/>
      <w:marBottom w:val="0"/>
      <w:divBdr>
        <w:top w:val="none" w:sz="0" w:space="0" w:color="auto"/>
        <w:left w:val="none" w:sz="0" w:space="0" w:color="auto"/>
        <w:bottom w:val="none" w:sz="0" w:space="0" w:color="auto"/>
        <w:right w:val="none" w:sz="0" w:space="0" w:color="auto"/>
      </w:divBdr>
    </w:div>
    <w:div w:id="724842398">
      <w:bodyDiv w:val="1"/>
      <w:marLeft w:val="0"/>
      <w:marRight w:val="0"/>
      <w:marTop w:val="0"/>
      <w:marBottom w:val="0"/>
      <w:divBdr>
        <w:top w:val="none" w:sz="0" w:space="0" w:color="auto"/>
        <w:left w:val="none" w:sz="0" w:space="0" w:color="auto"/>
        <w:bottom w:val="none" w:sz="0" w:space="0" w:color="auto"/>
        <w:right w:val="none" w:sz="0" w:space="0" w:color="auto"/>
      </w:divBdr>
    </w:div>
    <w:div w:id="735206648">
      <w:bodyDiv w:val="1"/>
      <w:marLeft w:val="0"/>
      <w:marRight w:val="0"/>
      <w:marTop w:val="0"/>
      <w:marBottom w:val="0"/>
      <w:divBdr>
        <w:top w:val="none" w:sz="0" w:space="0" w:color="auto"/>
        <w:left w:val="none" w:sz="0" w:space="0" w:color="auto"/>
        <w:bottom w:val="none" w:sz="0" w:space="0" w:color="auto"/>
        <w:right w:val="none" w:sz="0" w:space="0" w:color="auto"/>
      </w:divBdr>
    </w:div>
    <w:div w:id="1187715296">
      <w:bodyDiv w:val="1"/>
      <w:marLeft w:val="0"/>
      <w:marRight w:val="0"/>
      <w:marTop w:val="0"/>
      <w:marBottom w:val="0"/>
      <w:divBdr>
        <w:top w:val="none" w:sz="0" w:space="0" w:color="auto"/>
        <w:left w:val="none" w:sz="0" w:space="0" w:color="auto"/>
        <w:bottom w:val="none" w:sz="0" w:space="0" w:color="auto"/>
        <w:right w:val="none" w:sz="0" w:space="0" w:color="auto"/>
      </w:divBdr>
    </w:div>
    <w:div w:id="1217545890">
      <w:bodyDiv w:val="1"/>
      <w:marLeft w:val="0"/>
      <w:marRight w:val="0"/>
      <w:marTop w:val="0"/>
      <w:marBottom w:val="0"/>
      <w:divBdr>
        <w:top w:val="none" w:sz="0" w:space="0" w:color="auto"/>
        <w:left w:val="none" w:sz="0" w:space="0" w:color="auto"/>
        <w:bottom w:val="none" w:sz="0" w:space="0" w:color="auto"/>
        <w:right w:val="none" w:sz="0" w:space="0" w:color="auto"/>
      </w:divBdr>
    </w:div>
    <w:div w:id="1238243142">
      <w:bodyDiv w:val="1"/>
      <w:marLeft w:val="0"/>
      <w:marRight w:val="0"/>
      <w:marTop w:val="0"/>
      <w:marBottom w:val="0"/>
      <w:divBdr>
        <w:top w:val="none" w:sz="0" w:space="0" w:color="auto"/>
        <w:left w:val="none" w:sz="0" w:space="0" w:color="auto"/>
        <w:bottom w:val="none" w:sz="0" w:space="0" w:color="auto"/>
        <w:right w:val="none" w:sz="0" w:space="0" w:color="auto"/>
      </w:divBdr>
    </w:div>
    <w:div w:id="1291714729">
      <w:bodyDiv w:val="1"/>
      <w:marLeft w:val="0"/>
      <w:marRight w:val="0"/>
      <w:marTop w:val="0"/>
      <w:marBottom w:val="0"/>
      <w:divBdr>
        <w:top w:val="none" w:sz="0" w:space="0" w:color="auto"/>
        <w:left w:val="none" w:sz="0" w:space="0" w:color="auto"/>
        <w:bottom w:val="none" w:sz="0" w:space="0" w:color="auto"/>
        <w:right w:val="none" w:sz="0" w:space="0" w:color="auto"/>
      </w:divBdr>
    </w:div>
    <w:div w:id="1343433200">
      <w:bodyDiv w:val="1"/>
      <w:marLeft w:val="0"/>
      <w:marRight w:val="0"/>
      <w:marTop w:val="0"/>
      <w:marBottom w:val="0"/>
      <w:divBdr>
        <w:top w:val="none" w:sz="0" w:space="0" w:color="auto"/>
        <w:left w:val="none" w:sz="0" w:space="0" w:color="auto"/>
        <w:bottom w:val="none" w:sz="0" w:space="0" w:color="auto"/>
        <w:right w:val="none" w:sz="0" w:space="0" w:color="auto"/>
      </w:divBdr>
    </w:div>
    <w:div w:id="1649899834">
      <w:bodyDiv w:val="1"/>
      <w:marLeft w:val="0"/>
      <w:marRight w:val="0"/>
      <w:marTop w:val="0"/>
      <w:marBottom w:val="0"/>
      <w:divBdr>
        <w:top w:val="none" w:sz="0" w:space="0" w:color="auto"/>
        <w:left w:val="none" w:sz="0" w:space="0" w:color="auto"/>
        <w:bottom w:val="none" w:sz="0" w:space="0" w:color="auto"/>
        <w:right w:val="none" w:sz="0" w:space="0" w:color="auto"/>
      </w:divBdr>
    </w:div>
    <w:div w:id="1896623718">
      <w:bodyDiv w:val="1"/>
      <w:marLeft w:val="0"/>
      <w:marRight w:val="0"/>
      <w:marTop w:val="0"/>
      <w:marBottom w:val="0"/>
      <w:divBdr>
        <w:top w:val="none" w:sz="0" w:space="0" w:color="auto"/>
        <w:left w:val="none" w:sz="0" w:space="0" w:color="auto"/>
        <w:bottom w:val="none" w:sz="0" w:space="0" w:color="auto"/>
        <w:right w:val="none" w:sz="0" w:space="0" w:color="auto"/>
      </w:divBdr>
    </w:div>
    <w:div w:id="20046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2306</TotalTime>
  <Pages>5</Pages>
  <Words>506</Words>
  <Characters>2885</Characters>
  <Application>Microsoft Office Word</Application>
  <DocSecurity>0</DocSecurity>
  <Lines>24</Lines>
  <Paragraphs>6</Paragraphs>
  <ScaleCrop>false</ScaleCrop>
  <Company>DoubleOX</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周萍</dc:creator>
  <cp:keywords/>
  <dc:description/>
  <cp:lastModifiedBy>Administrator</cp:lastModifiedBy>
  <cp:revision>45</cp:revision>
  <dcterms:created xsi:type="dcterms:W3CDTF">2021-02-26T07:51:00Z</dcterms:created>
  <dcterms:modified xsi:type="dcterms:W3CDTF">2022-01-22T06:11:00Z</dcterms:modified>
</cp:coreProperties>
</file>