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溧阳</w:t>
      </w:r>
      <w:r>
        <w:rPr>
          <w:rFonts w:ascii="黑体" w:hAnsi="黑体" w:eastAsia="黑体"/>
          <w:b/>
          <w:sz w:val="30"/>
          <w:szCs w:val="30"/>
        </w:rPr>
        <w:t>市</w:t>
      </w:r>
      <w:r>
        <w:rPr>
          <w:rFonts w:hint="eastAsia" w:ascii="黑体" w:hAnsi="黑体" w:eastAsia="黑体"/>
          <w:b/>
          <w:sz w:val="30"/>
          <w:szCs w:val="30"/>
        </w:rPr>
        <w:t>小学期末</w:t>
      </w:r>
      <w:r>
        <w:rPr>
          <w:rFonts w:ascii="黑体" w:hAnsi="黑体" w:eastAsia="黑体"/>
          <w:b/>
          <w:sz w:val="30"/>
          <w:szCs w:val="30"/>
        </w:rPr>
        <w:t>质量</w:t>
      </w:r>
      <w:r>
        <w:rPr>
          <w:rFonts w:hint="eastAsia" w:ascii="黑体" w:hAnsi="黑体" w:eastAsia="黑体"/>
          <w:b/>
          <w:sz w:val="30"/>
          <w:szCs w:val="30"/>
        </w:rPr>
        <w:t>调研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 </w:t>
      </w:r>
      <w:r>
        <w:rPr>
          <w:rFonts w:hint="eastAsia" w:ascii="黑体" w:hAnsi="黑体" w:eastAsia="黑体"/>
          <w:b/>
          <w:sz w:val="30"/>
          <w:szCs w:val="30"/>
          <w:u w:val="single"/>
          <w:lang w:val="en-US" w:eastAsia="zh-CN"/>
        </w:rPr>
        <w:t xml:space="preserve">五 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</w:t>
      </w:r>
      <w:r>
        <w:rPr>
          <w:rFonts w:hint="eastAsia" w:ascii="黑体" w:hAnsi="黑体" w:eastAsia="黑体"/>
          <w:b/>
          <w:sz w:val="30"/>
          <w:szCs w:val="30"/>
        </w:rPr>
        <w:t>年级</w:t>
      </w:r>
      <w:r>
        <w:rPr>
          <w:rFonts w:hint="eastAsia" w:ascii="黑体" w:hAnsi="黑体" w:eastAsia="黑体"/>
          <w:b/>
          <w:sz w:val="30"/>
          <w:szCs w:val="30"/>
          <w:u w:val="single"/>
        </w:rPr>
        <w:t xml:space="preserve"> 语文 </w:t>
      </w:r>
      <w:r>
        <w:rPr>
          <w:rFonts w:hint="eastAsia" w:ascii="黑体" w:hAnsi="黑体" w:eastAsia="黑体"/>
          <w:b/>
          <w:sz w:val="30"/>
          <w:szCs w:val="30"/>
        </w:rPr>
        <w:t>学科</w:t>
      </w:r>
      <w:r>
        <w:rPr>
          <w:rFonts w:ascii="黑体" w:hAnsi="黑体" w:eastAsia="黑体"/>
          <w:b/>
          <w:sz w:val="30"/>
          <w:szCs w:val="30"/>
        </w:rPr>
        <w:t>质量分析</w:t>
      </w:r>
    </w:p>
    <w:p>
      <w:pPr>
        <w:pStyle w:val="9"/>
        <w:ind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一、基本信息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</w:p>
    <w:p>
      <w:pPr>
        <w:spacing w:line="600" w:lineRule="exact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学校名称：</w:t>
      </w:r>
      <w:r>
        <w:rPr>
          <w:rFonts w:hint="eastAsia" w:ascii="Times New Roman" w:hAnsi="宋体"/>
          <w:sz w:val="24"/>
          <w:szCs w:val="24"/>
          <w:u w:val="single"/>
        </w:rPr>
        <w:t>南渡中心小学</w:t>
      </w:r>
      <w:r>
        <w:rPr>
          <w:rFonts w:hint="eastAsia" w:ascii="Times New Roman" w:hAnsi="宋体"/>
          <w:sz w:val="24"/>
          <w:szCs w:val="24"/>
        </w:rPr>
        <w:t xml:space="preserve">          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hint="eastAsia" w:ascii="Times New Roman" w:hAnsi="宋体"/>
          <w:sz w:val="24"/>
          <w:szCs w:val="24"/>
          <w:u w:val="single"/>
        </w:rPr>
        <w:t>017</w:t>
      </w:r>
    </w:p>
    <w:p>
      <w:pPr>
        <w:spacing w:line="600" w:lineRule="exact"/>
        <w:rPr>
          <w:rFonts w:ascii="Times New Roman" w:hAnsi="宋体"/>
          <w:sz w:val="24"/>
          <w:szCs w:val="24"/>
          <w:u w:val="single"/>
        </w:rPr>
      </w:pPr>
      <w:r>
        <w:rPr>
          <w:rFonts w:hint="eastAsia" w:ascii="Times New Roman" w:hAnsi="宋体"/>
          <w:sz w:val="24"/>
          <w:szCs w:val="24"/>
        </w:rPr>
        <w:t>参考</w:t>
      </w:r>
      <w:r>
        <w:rPr>
          <w:rFonts w:ascii="Times New Roman" w:hAnsi="宋体"/>
          <w:sz w:val="24"/>
          <w:szCs w:val="24"/>
        </w:rPr>
        <w:t>班级：</w:t>
      </w:r>
      <w:r>
        <w:rPr>
          <w:rFonts w:hint="eastAsia" w:ascii="Times New Roman" w:hAnsi="宋体"/>
          <w:sz w:val="24"/>
          <w:szCs w:val="24"/>
          <w:lang w:val="en-US" w:eastAsia="zh-CN"/>
        </w:rPr>
        <w:t>五</w:t>
      </w:r>
      <w:r>
        <w:rPr>
          <w:rFonts w:hint="eastAsia" w:ascii="Times New Roman" w:hAnsi="宋体"/>
          <w:sz w:val="24"/>
          <w:szCs w:val="24"/>
          <w:u w:val="single"/>
        </w:rPr>
        <w:t>（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>1</w:t>
      </w:r>
      <w:r>
        <w:rPr>
          <w:rFonts w:hint="eastAsia" w:ascii="Times New Roman" w:hAnsi="宋体"/>
          <w:sz w:val="24"/>
          <w:szCs w:val="24"/>
          <w:u w:val="single"/>
        </w:rPr>
        <w:t>）~（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>5</w:t>
      </w:r>
      <w:r>
        <w:rPr>
          <w:rFonts w:hint="eastAsia" w:ascii="Times New Roman" w:hAnsi="宋体"/>
          <w:sz w:val="24"/>
          <w:szCs w:val="24"/>
          <w:u w:val="single"/>
        </w:rPr>
        <w:t>）班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宋体"/>
          <w:sz w:val="24"/>
          <w:szCs w:val="24"/>
        </w:rPr>
        <w:t>任课教师：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 xml:space="preserve"> 姚秀花  </w:t>
      </w:r>
      <w:r>
        <w:rPr>
          <w:rFonts w:hint="eastAsia" w:ascii="Times New Roman" w:hAnsi="宋体"/>
          <w:sz w:val="24"/>
          <w:szCs w:val="24"/>
          <w:u w:val="single"/>
        </w:rPr>
        <w:t>、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>刘瑛</w:t>
      </w:r>
      <w:r>
        <w:rPr>
          <w:rFonts w:hint="eastAsia" w:ascii="Times New Roman" w:hAnsi="宋体"/>
          <w:sz w:val="24"/>
          <w:szCs w:val="24"/>
          <w:u w:val="single"/>
        </w:rPr>
        <w:t>、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>阚谨</w:t>
      </w:r>
      <w:r>
        <w:rPr>
          <w:rFonts w:hint="eastAsia" w:ascii="Times New Roman" w:hAnsi="宋体"/>
          <w:sz w:val="24"/>
          <w:szCs w:val="24"/>
          <w:u w:val="single"/>
        </w:rPr>
        <w:t>、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>刘琴芳</w:t>
      </w:r>
      <w:r>
        <w:rPr>
          <w:rFonts w:hint="eastAsia" w:ascii="Times New Roman" w:hAnsi="宋体"/>
          <w:sz w:val="24"/>
          <w:szCs w:val="24"/>
          <w:u w:val="single"/>
        </w:rPr>
        <w:t>、</w:t>
      </w:r>
      <w:r>
        <w:rPr>
          <w:rFonts w:hint="eastAsia" w:ascii="Times New Roman" w:hAnsi="宋体"/>
          <w:sz w:val="24"/>
          <w:szCs w:val="24"/>
          <w:u w:val="single"/>
          <w:lang w:val="en-US" w:eastAsia="zh-CN"/>
        </w:rPr>
        <w:t>刘雪莉</w:t>
      </w:r>
    </w:p>
    <w:p>
      <w:pPr>
        <w:spacing w:line="600" w:lineRule="exact"/>
        <w:rPr>
          <w:rFonts w:ascii="Times New Roman" w:hAnsi="宋体"/>
          <w:sz w:val="24"/>
          <w:szCs w:val="24"/>
        </w:rPr>
      </w:pPr>
    </w:p>
    <w:tbl>
      <w:tblPr>
        <w:tblStyle w:val="6"/>
        <w:tblW w:w="9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75"/>
        <w:gridCol w:w="1275"/>
        <w:gridCol w:w="1110"/>
        <w:gridCol w:w="1080"/>
        <w:gridCol w:w="975"/>
        <w:gridCol w:w="975"/>
        <w:gridCol w:w="97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班级</w:t>
            </w:r>
          </w:p>
        </w:tc>
        <w:tc>
          <w:tcPr>
            <w:tcW w:w="127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应考人数</w:t>
            </w:r>
          </w:p>
        </w:tc>
        <w:tc>
          <w:tcPr>
            <w:tcW w:w="127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实考人数</w:t>
            </w:r>
          </w:p>
        </w:tc>
        <w:tc>
          <w:tcPr>
            <w:tcW w:w="1110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平均分</w:t>
            </w:r>
          </w:p>
        </w:tc>
        <w:tc>
          <w:tcPr>
            <w:tcW w:w="1080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最高分</w:t>
            </w:r>
          </w:p>
        </w:tc>
        <w:tc>
          <w:tcPr>
            <w:tcW w:w="97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最低分</w:t>
            </w:r>
          </w:p>
        </w:tc>
        <w:tc>
          <w:tcPr>
            <w:tcW w:w="97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及格率</w:t>
            </w:r>
          </w:p>
        </w:tc>
        <w:tc>
          <w:tcPr>
            <w:tcW w:w="97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优秀率</w:t>
            </w:r>
          </w:p>
        </w:tc>
        <w:tc>
          <w:tcPr>
            <w:tcW w:w="1215" w:type="dxa"/>
            <w:tcBorders>
              <w:top w:val="dotted" w:color="auto" w:sz="12" w:space="0"/>
              <w:left w:val="dotted" w:color="auto" w:sz="4" w:space="0"/>
              <w:bottom w:val="dotted" w:color="auto" w:sz="12" w:space="0"/>
              <w:right w:val="dotted" w:color="auto" w:sz="4" w:space="0"/>
            </w:tcBorders>
            <w:shd w:val="clear" w:color="auto" w:fill="C0504D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宋体"/>
                <w:color w:val="FFFFF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  <w:szCs w:val="24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0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79.27</w:t>
            </w:r>
          </w:p>
        </w:tc>
        <w:tc>
          <w:tcPr>
            <w:tcW w:w="1080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97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51.5</w:t>
            </w:r>
          </w:p>
        </w:tc>
        <w:tc>
          <w:tcPr>
            <w:tcW w:w="97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97.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28.3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dotted" w:color="auto" w:sz="12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姚秀花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0.04</w:t>
            </w:r>
          </w:p>
        </w:tc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91.5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56.5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5.6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28.9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刘瑛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 xml:space="preserve">50 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79.92</w:t>
            </w:r>
          </w:p>
        </w:tc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6.0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42.0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阚谨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80.53</w:t>
            </w:r>
          </w:p>
        </w:tc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60.5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40.8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9EDF4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刘琴芳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78.86</w:t>
            </w:r>
          </w:p>
        </w:tc>
        <w:tc>
          <w:tcPr>
            <w:tcW w:w="108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93.5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95.9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30.6</w:t>
            </w: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D0D8E8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  <w:lang w:val="en-US" w:eastAsia="zh-CN"/>
              </w:rPr>
              <w:t>刘雪莉</w:t>
            </w:r>
          </w:p>
        </w:tc>
      </w:tr>
    </w:tbl>
    <w:p>
      <w:pPr>
        <w:spacing w:line="600" w:lineRule="exact"/>
        <w:rPr>
          <w:rFonts w:ascii="Times New Roman" w:hAnsi="Times New Roman"/>
          <w:sz w:val="24"/>
          <w:szCs w:val="24"/>
        </w:rPr>
      </w:pPr>
    </w:p>
    <w:p>
      <w:pPr>
        <w:pStyle w:val="9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二、逐题得分率统计</w:t>
      </w:r>
    </w:p>
    <w:tbl>
      <w:tblPr>
        <w:tblStyle w:val="5"/>
        <w:tblW w:w="9452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090"/>
        <w:gridCol w:w="1030"/>
        <w:gridCol w:w="1200"/>
        <w:gridCol w:w="1270"/>
        <w:gridCol w:w="1210"/>
        <w:gridCol w:w="129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题号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一、看拼音写词语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18"/>
                <w:kern w:val="1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二、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选择题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三、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句子练习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四、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语言积累与运用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课内阅读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六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课外阅读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七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习作表达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应得分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1195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390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1195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4780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390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4780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实得分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124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864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882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4417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575.5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3080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得分率</w:t>
            </w:r>
            <w:r>
              <w:rPr>
                <w:rFonts w:hint="eastAsia" w:ascii="Times New Roman" w:hAnsi="宋体"/>
                <w:sz w:val="24"/>
                <w:szCs w:val="24"/>
              </w:rPr>
              <w:t>%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9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06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77</w:t>
            </w:r>
            <w:r>
              <w:rPr>
                <w:rFonts w:hint="eastAsia" w:ascii="Times New Roman" w:hAnsi="Times New Roman"/>
                <w:szCs w:val="21"/>
              </w:rPr>
              <w:t>.99%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73</w:t>
            </w:r>
            <w:r>
              <w:rPr>
                <w:rFonts w:hint="eastAsia"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81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9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.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41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65</w:t>
            </w:r>
            <w:r>
              <w:rPr>
                <w:rFonts w:hint="eastAsia" w:ascii="Times New Roman" w:hAnsi="Times New Roman"/>
                <w:szCs w:val="21"/>
              </w:rPr>
              <w:t>.9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64.43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85.52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</w:tbl>
    <w:p>
      <w:pPr>
        <w:pStyle w:val="9"/>
        <w:ind w:firstLineChars="0"/>
        <w:rPr>
          <w:rFonts w:ascii="Times New Roman" w:hAnsi="Times New Roman"/>
          <w:sz w:val="30"/>
          <w:szCs w:val="30"/>
        </w:rPr>
      </w:pPr>
    </w:p>
    <w:p>
      <w:pPr>
        <w:pStyle w:val="9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三、典型错误分析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8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例举学生的典型错误，并分析错误原因：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看拼音写词语。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（1）大多数学生能准确拼读，并根据拼音正确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写出词语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抄。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极个别学生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错误率较高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（2）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祷告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的“祷”错误较多，少部分学生“恢复”的“复”多一横，“喉咙”的“喉”多一竖。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二、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选择题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（1）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错误最多的是第6题，没有弄懂《手指》一文的主题是“团结”，而不是“爱憎之情”，或者课外读得不熟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（2）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其次错误较多的是第2题，“暝”ming,“拧”ning都是后鼻音，“揿”的读音掌握有误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句子练习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（1）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缩句，一个班正确的只有几个同学，要么主语“谈话”没找准，要么漏写了“了”字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（2）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修改病句，曾复习中练习过，但每个班仍有几个同学失分，主要是增添“是否”二字放错位置，也有去“坏”字，使句子不太通顺而失分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（3）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围绕中心句写一段话，虽失分不多，但主要是答题不认真，内容太少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四、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语言积累与运用部分。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孙膑的观察发现，很多同学只写到“马的脚力相差不多”，没有写到“分为上、中、下三等”而失分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根据袁隆平逝世的语境写悲痛和人多场面的成语，错误非常多，一方面是词汇少，不能灵活运用，一方面是不知道写哪类的成语。而诗句“谁知盘中餐，粒粒皆辛苦”，大多数学生知道要写这句，但错别字较多。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（3）填写课文人物形象的词语，除了少部分差生写错别字，如“吝啬”不会写，但部分学生写“富有心计”的小嘎子，因未抓住主要特点，未弘扬正能量而失分。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五、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课内阅读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（1）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划孩子处境危险的两句话，大多数同学漏划“孩子听到叫声往下一望。两条腿不由得发起抖来”，有部分同学甚至两句话都划错了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（2）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划“——”的句子描写了水手们的“神态”、“动作”，此题每班只有个别同学全对，极少数同学写对一个。这主要是题目含糊，学生不知道要从“人物的五大描写”去思考答题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（3）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两个“吓”字写出了水手“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u w:val="single"/>
                <w:lang w:val="en-US" w:eastAsia="zh-CN"/>
              </w:rPr>
              <w:t>紧张、害怕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”的心理，此题大多数同学只填了一个类似的词语，少部分学生完全错误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六、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课外阅读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（1）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错误最多的是写“夸耀”近义词，约90%的同学写“夸赞”或“称赞”，应感情色彩不吻合而失分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>（2）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val="en-US" w:eastAsia="zh-CN"/>
              </w:rPr>
              <w:t>选择引号的作用，一半以上的同学错一个或全错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引号的作用平时多次讲过或练习过，可见学生听课作业不认真。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（3）写关联词，也有不少同学失分，可见，学生的语感能力有待提高。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（4）赏析划横线的句子，更是学生的短板。部分差生不知道要从修辞方法——拟人，去赏析；部分同学知道“拟人”，但从内容上分析又不到位。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七、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习作与表达部分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（1）作文是以“走进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”为题，联系自己的生活实际，写出真情实感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题目选材范围很广，大部分学生选材一般——写“走进大自然”，语文功底好的同学也能写出不错的文章，而写此题的同学不易出现偏题或重点不突出的情况。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（2）选择写“走进书籍”的同学，除了部分优生，大部分写不出“文字的温度和魅力”，反而扣分较多。</w:t>
            </w:r>
          </w:p>
          <w:p>
            <w:pPr>
              <w:spacing w:line="38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（3）少部分同学选材新颖，立意深刻，再加上良好的语文功底，所以文章写得很棒。</w:t>
            </w:r>
          </w:p>
        </w:tc>
      </w:tr>
    </w:tbl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四、成效分析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6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取得成绩及存在问题，并分析原因：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这次期末测试卷题量适中，相较于期中试卷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难度稍有提升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，学生发挥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正常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大多数学生在基础知识方面掌握得比较牢固，看拼音写词语、默写课文这一类题目完成得不错，但是对于所学知识不能灵活运用，同样的内容换一种问法就不会了，究根结底还是没有完全理解。阅读分析完成得不好，学生的阅读理解能力还有待加强，特别是人物的五大描写、填关联词语、联系文章写近义词、赏析句子、整体感知课文的能力还存在较大问题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本次测试的问题主要集中在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缩句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eastAsia="zh-CN"/>
              </w:rPr>
              <w:t>情境填空和课内课外阅读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上：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1.缩句时，不能准确找到主干，缩句时“着了过”不要缩。2.积累中的成语情境填空，大多数学生词汇量少或不能灵活运用。3.学生能读懂文章，但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所学知识不能和以前积累的知识相联系，更不能融会贯通地运用。4.习作中，部分学生选材角度、立意都不错，可语言表达能力和文学功底却不能与之匹配。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对策：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1.应加强基础知识的掌握训练。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对学生学习习惯的培养要常抓不懈，习惯决定一切！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2.加强句子训练，让学生能从不断的练习中掌握规律和方法。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3..勤背诵，勤默写，养成细心的好习惯。对于高年级的学生，应在课本的基础上加强课外拓展。对所学内容要做到理解，只有理解才能灵活运用。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4.阅读教学中做到人文与工具性的有机整合，读懂短文内容，从中有所启迪。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注重学生表达能力和感悟能力的训练。.所学知识应能和以前积累的知识相联系，这样才能融会贯通。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left="0" w:leftChars="0" w:right="0" w:rightChars="0" w:firstLine="480" w:firstLineChars="20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5.教会学习方法，提高学习能力。“方法比知识更为重要”。学生养成好的读书方法，掌握“活”的读写有机结合的方法，将有助于提高阅读与习作的效能。因此，教师在教学过程中，应适度地渗透学习方法的指导，让学生在主动探究中进行实践，获取的不仅仅是问题的答案，而是吸取知识的方法。充分发挥“授之以渔”的重要作用，多教怎么学，少教怎么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平时结合阅读和练习中教给学生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表达的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顺序，表达句子要完整，书写要规范，注意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段与段、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句与句之间要连贯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重点指导孩子如何把握文章重点，把重点部分写具体，写完整。同时，也要训练学生选材和立意的方法。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ascii="Arial" w:hAnsi="Arial" w:cs="Arial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在今后教学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工作中，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老师要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狠抓学生的习惯，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端正学生的学习态度。针对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问题进行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有目的、有计划地教学和辅导，在良好的学习氛围中帮助学生夯实基础，学好语文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对于班级中的学困生还是要不抛弃、不放弃。可以发挥小助手的作用，给每一位学困生配一位小老师，这样既减轻了老师的负担，又发挥了学生的主动性。</w:t>
            </w:r>
          </w:p>
        </w:tc>
      </w:tr>
    </w:tbl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</w:p>
    <w:p>
      <w:pPr>
        <w:pStyle w:val="9"/>
        <w:spacing w:line="440" w:lineRule="exact"/>
        <w:ind w:firstLine="0" w:firstLineChars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黑体" w:eastAsia="黑体"/>
          <w:sz w:val="28"/>
          <w:szCs w:val="28"/>
        </w:rPr>
        <w:t>五、命题质量反馈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6" w:type="dxa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本次期末考试试卷从总体来看试卷抓住了本年级本册书的重点、难点、关键点，整个试卷注重了基础知识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和基本技能</w:t>
            </w:r>
            <w:r>
              <w:rPr>
                <w:rFonts w:hint="eastAsia" w:ascii="Times New Roman" w:hAnsi="Times New Roman"/>
                <w:sz w:val="24"/>
                <w:szCs w:val="24"/>
              </w:rPr>
              <w:t>的训练，在学生思维训练方面也有许多精巧的设计。</w:t>
            </w:r>
            <w:r>
              <w:rPr>
                <w:rFonts w:hint="eastAsia" w:ascii="宋体" w:hAnsi="宋体" w:cs="宋体"/>
                <w:sz w:val="24"/>
                <w:szCs w:val="24"/>
              </w:rPr>
              <w:t>总的来说，试卷难易适中，既有基础知识的掌握，又有基本技能的训练，既有一定的深度，又有一定的广度，没有偏题、</w:t>
            </w:r>
            <w:r>
              <w:rPr>
                <w:rFonts w:hint="eastAsia" w:ascii="Times New Roman" w:hAnsi="Times New Roman"/>
                <w:sz w:val="24"/>
                <w:szCs w:val="24"/>
              </w:rPr>
              <w:t>怪题，也没有过难的题目，与课程标准的要求相一致，没有出现超纲现象，能真实地反映出学生的知识掌握水平。</w:t>
            </w:r>
          </w:p>
        </w:tc>
      </w:tr>
    </w:tbl>
    <w:p>
      <w:pPr>
        <w:spacing w:line="44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:质量分析侧重围绕下面三个方面进行：(1)从典型错误分析入手，剖析学生的思维过程，分析学生的学习困难，设计最合理的思维策略和思维路径。(2)加强对比，注重交流，剖析老师的教学过程，寻找教师教学中的盲点，共同厘清教材知识结构，探寻教学策略。(3)全面反思教学质量研究提升体系，部析质量管理过程，分</w:t>
      </w:r>
      <w:bookmarkStart w:id="0" w:name="_GoBack"/>
      <w:bookmarkEnd w:id="0"/>
      <w:r>
        <w:rPr>
          <w:rFonts w:hint="eastAsia" w:ascii="楷体" w:hAnsi="楷体" w:eastAsia="楷体"/>
          <w:szCs w:val="21"/>
        </w:rPr>
        <w:t>析管理过程的得失，改进教学质量研究提升的方式方法。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65B41"/>
    <w:rsid w:val="00036C2D"/>
    <w:rsid w:val="0005338E"/>
    <w:rsid w:val="000A04BB"/>
    <w:rsid w:val="00252A90"/>
    <w:rsid w:val="002D0268"/>
    <w:rsid w:val="00346F26"/>
    <w:rsid w:val="003620B9"/>
    <w:rsid w:val="003967EF"/>
    <w:rsid w:val="003E3D1A"/>
    <w:rsid w:val="00427281"/>
    <w:rsid w:val="004475E3"/>
    <w:rsid w:val="00451C2D"/>
    <w:rsid w:val="00484D8D"/>
    <w:rsid w:val="004D2498"/>
    <w:rsid w:val="005146C4"/>
    <w:rsid w:val="00565930"/>
    <w:rsid w:val="005B5EC0"/>
    <w:rsid w:val="00611375"/>
    <w:rsid w:val="00666A17"/>
    <w:rsid w:val="0068619D"/>
    <w:rsid w:val="006A7544"/>
    <w:rsid w:val="007974FB"/>
    <w:rsid w:val="007B40BE"/>
    <w:rsid w:val="007C707E"/>
    <w:rsid w:val="008905EB"/>
    <w:rsid w:val="0093324B"/>
    <w:rsid w:val="00977894"/>
    <w:rsid w:val="009C381F"/>
    <w:rsid w:val="00A4624A"/>
    <w:rsid w:val="00A93775"/>
    <w:rsid w:val="00AC7A7B"/>
    <w:rsid w:val="00B03288"/>
    <w:rsid w:val="00BD7B9E"/>
    <w:rsid w:val="00CB1F2F"/>
    <w:rsid w:val="00CC16FB"/>
    <w:rsid w:val="00E144D8"/>
    <w:rsid w:val="00E65B41"/>
    <w:rsid w:val="00E7767D"/>
    <w:rsid w:val="00ED3350"/>
    <w:rsid w:val="00ED56ED"/>
    <w:rsid w:val="00F14E01"/>
    <w:rsid w:val="00F74E39"/>
    <w:rsid w:val="00FA655E"/>
    <w:rsid w:val="00FC573A"/>
    <w:rsid w:val="00FF02ED"/>
    <w:rsid w:val="01154361"/>
    <w:rsid w:val="040C4658"/>
    <w:rsid w:val="188C7CEF"/>
    <w:rsid w:val="27B96D33"/>
    <w:rsid w:val="322136EF"/>
    <w:rsid w:val="4F350943"/>
    <w:rsid w:val="5C2E497C"/>
    <w:rsid w:val="69C1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9">
    <w:name w:val="列出段落1"/>
    <w:basedOn w:val="1"/>
    <w:uiPriority w:val="0"/>
    <w:pPr>
      <w:ind w:firstLine="420" w:firstLineChars="200"/>
    </w:pPr>
  </w:style>
  <w:style w:type="character" w:customStyle="1" w:styleId="10">
    <w:name w:val="apple-converted-space"/>
    <w:basedOn w:val="7"/>
    <w:uiPriority w:val="0"/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342</Words>
  <Characters>1953</Characters>
  <Lines>16</Lines>
  <Paragraphs>4</Paragraphs>
  <TotalTime>3</TotalTime>
  <ScaleCrop>false</ScaleCrop>
  <LinksUpToDate>false</LinksUpToDate>
  <CharactersWithSpaces>2291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2020-01-15T14:14:00Z</dcterms:created>
  <dc:creator>Administrator</dc:creator>
  <cp:lastModifiedBy>Administrator</cp:lastModifiedBy>
  <dcterms:modified xsi:type="dcterms:W3CDTF">2021-06-29T01:23:34Z</dcterms:modified>
  <dc:title>NTKO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F5EEF138E8884ED9AB998D64BCEC1F4B</vt:lpwstr>
  </property>
</Properties>
</file>