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157" w:firstLineChars="49"/>
        <w:rPr>
          <w:rFonts w:ascii="Times New Roman" w:hAnsi="Times New Roman" w:eastAsia="宋体"/>
          <w:b/>
          <w:sz w:val="32"/>
          <w:szCs w:val="21"/>
        </w:rPr>
      </w:pPr>
    </w:p>
    <w:tbl>
      <w:tblPr>
        <w:tblStyle w:val="8"/>
        <w:tblW w:w="996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492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书名：No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 xml:space="preserve"> school today今天不上学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 xml:space="preserve">                          话题：疾病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词汇量：50                                                                  教材单元：译林版英语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 xml:space="preserve"> 四年级下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 xml:space="preserve">Unit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>8 How are you?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核心词汇：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>come to school, cold, headache, her, may, cough, fever, take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 xml:space="preserve">核心句型：I have ...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 xml:space="preserve"> Hello, this is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…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>speaking. May I talk to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…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>? I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’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</w:rPr>
              <w:t>m fine,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>设计者：</w:t>
            </w:r>
            <w:r>
              <w:rPr>
                <w:rFonts w:hint="eastAsia" w:ascii="Times New Roman" w:hAnsi="Times New Roman" w:eastAsia="宋体"/>
                <w:b/>
                <w:color w:val="000000"/>
                <w:sz w:val="24"/>
                <w:szCs w:val="28"/>
                <w:lang w:val="en-US" w:eastAsia="zh-CN"/>
              </w:rPr>
              <w:t>彭琴仙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8"/>
              </w:rPr>
              <w:t xml:space="preserve">                                                                         学校：溧阳市文化小学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文本分析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 school today是</w:t>
            </w:r>
            <w:r>
              <w:rPr>
                <w:rFonts w:ascii="宋体" w:hAnsi="宋体" w:eastAsia="宋体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丽声北极星分级绘本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四年级下</w:t>
            </w:r>
            <w:r>
              <w:rPr>
                <w:rFonts w:ascii="宋体" w:hAnsi="宋体" w:eastAsia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一本故事类读物，通过小男孩Tom生病不能上学，但知道学校有舞狮表演而感到沮丧，第二天病情好转却又不想上学，回校后发现舞狮表演人员也因得了重感冒而缺席了昨天的活动，最后，Tom的脸上露出了笑容。全文共</w:t>
            </w:r>
            <w:r>
              <w:rPr>
                <w:rFonts w:ascii="宋体" w:hAnsi="宋体" w:eastAsia="宋体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词。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ind w:firstLine="42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[What]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主题意义和主要内容</w:t>
            </w:r>
          </w:p>
          <w:p>
            <w:pPr>
              <w:spacing w:after="0" w:line="360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本文通过描述小男孩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Tom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一波三折的上学经历，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验证了“塞翁失马焉知非福”的道理，面对生活中的小意外不消极，突出了</w:t>
            </w:r>
            <w:r>
              <w:rPr>
                <w:rFonts w:ascii="宋体" w:hAnsi="宋体" w:eastAsia="宋体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积极乐观</w:t>
            </w:r>
            <w:r>
              <w:rPr>
                <w:rFonts w:ascii="宋体" w:hAnsi="宋体" w:eastAsia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这一主题。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同时也折射出单元主题学会关心照顾他人，互相帮助。</w:t>
            </w:r>
          </w:p>
          <w:p>
            <w:pPr>
              <w:spacing w:after="0" w:line="360" w:lineRule="auto"/>
              <w:ind w:firstLine="420"/>
              <w:jc w:val="both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[How]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文体结构和语言修辞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全文按照故事发生、发展的顺序分三部分展开。第一部分：小男孩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Tom早上起来发着高烧却心中挂念学校的舞狮活动，希望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去上学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母亲打电话联系老师为Tom请假，随后Tom央求爸爸能让他去学校并承诺可以明天在家休息，然而父亲告诉他，咳嗽并发热应该回到床上，此时小男孩Tom感到非常沮丧。第二部分：第二天，Tom的病好了，可他怎么也高兴不起来，并表示自己不想去学校了。第三部分：来到教室的Tom看到孩子们兴奋的样子感到疑惑不解，原来是舞狮的人来了。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Tom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同学因疾病不上学事件，心情随之的变化推动了故事的发展，妈妈在请假的过程中使用了打电话用语Hello，this is   speaking May I speak to</w:t>
            </w:r>
            <w:r>
              <w:rPr>
                <w:rFonts w:ascii="宋体" w:hAnsi="宋体" w:eastAsia="宋体" w:cs="宋体"/>
                <w:sz w:val="24"/>
                <w:szCs w:val="24"/>
              </w:rPr>
              <w:t>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向表达了老师的请求和要求，使用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fever、cough、headache、cold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描述疾病</w:t>
            </w:r>
            <w:r>
              <w:rPr>
                <w:rFonts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文本最后的故事流程图清晰地呈现了故事发展的整个过程，有助于读者更好地理解故事内容。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图片中隐含了一些重要信息，如第一页至第七页中图片上的小男孩Tom额头上有汗珠，但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即便是</w:t>
            </w:r>
            <w:r>
              <w:rPr>
                <w:rFonts w:ascii="宋体" w:hAnsi="宋体" w:eastAsia="宋体"/>
                <w:sz w:val="24"/>
                <w:szCs w:val="24"/>
              </w:rPr>
              <w:t>身体不舒服仍然希望能够去上学，然而却遭到了父母的反对，小男孩Tom也因此而感到不开心。</w:t>
            </w:r>
          </w:p>
          <w:p>
            <w:pPr>
              <w:spacing w:after="0" w:line="360" w:lineRule="auto"/>
              <w:ind w:firstLine="42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[Why]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写作意图</w:t>
            </w:r>
          </w:p>
          <w:p>
            <w:pPr>
              <w:spacing w:after="0" w:line="360" w:lineRule="auto"/>
              <w:ind w:firstLine="42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作者通过描述小男孩Tom的不上学经历，引起小读者的共鸣，并引导孩子们树立正确的价值观，体会一些因疾病带来的遗憾与所得，明白塞翁失马焉知非福的道理，并体会父母在疾病陪护过程中的爱。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本话题与译林版牛津英语教材四年级下Unit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 How are you!紧密连接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，授课年级为四年级。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译林版英语：疾病的话题接近学生的生活，学生在课本中也学习过相关话题，在图片的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帮助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下，学生能够理解故事大意。学生对常见疾病类词汇比较熟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悉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fever、cough、headache、cold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，但是对打电话用语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还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需要在学习过程中进一步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熟练运用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。学生对lion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dancer、point at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的理解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可以通过观察绘本中的插图来获取信息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本课通过绘本的融合可促进学生运用丰富的句型关心他人，提升学生的语言思维。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</w:tcPr>
          <w:p>
            <w:pPr>
              <w:spacing w:after="0" w:line="360" w:lineRule="auto"/>
              <w:ind w:firstLine="4578" w:firstLineChars="1900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62" w:type="dxa"/>
            <w:gridSpan w:val="3"/>
          </w:tcPr>
          <w:p>
            <w:pPr>
              <w:tabs>
                <w:tab w:val="left" w:pos="312"/>
              </w:tabs>
              <w:spacing w:after="0"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在本课学习结束时，学生能够：</w:t>
            </w:r>
          </w:p>
          <w:p>
            <w:pPr>
              <w:pStyle w:val="17"/>
              <w:tabs>
                <w:tab w:val="left" w:pos="312"/>
              </w:tabs>
              <w:spacing w:after="0" w:line="360" w:lineRule="auto"/>
              <w:ind w:firstLine="0" w:firstLineChars="0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通过阅读绘本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提取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小男孩Tom不上学事件的信息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理解小男孩不上学的原因。</w:t>
            </w:r>
          </w:p>
          <w:p>
            <w:pPr>
              <w:pStyle w:val="17"/>
              <w:tabs>
                <w:tab w:val="left" w:pos="312"/>
              </w:tabs>
              <w:spacing w:after="0" w:line="360" w:lineRule="auto"/>
              <w:ind w:firstLine="0" w:firstLineChars="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.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运用核心句型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Hello，this is   speaking. May I speak to</w:t>
            </w:r>
            <w:r>
              <w:rPr>
                <w:rFonts w:ascii="宋体" w:hAnsi="宋体" w:eastAsia="宋体" w:cs="宋体"/>
                <w:sz w:val="24"/>
                <w:szCs w:val="24"/>
              </w:rPr>
              <w:t>…打电话交流信息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；</w:t>
            </w:r>
          </w:p>
          <w:p>
            <w:pPr>
              <w:tabs>
                <w:tab w:val="left" w:pos="312"/>
              </w:tabs>
              <w:spacing w:after="0" w:line="360" w:lineRule="auto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通过猜测、预测、提取等方式，体会小男孩Tom的心情变化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以及体会父母老师朋友对他的关心。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62" w:type="dxa"/>
            <w:gridSpan w:val="3"/>
          </w:tcPr>
          <w:p>
            <w:pPr>
              <w:spacing w:after="0" w:line="360" w:lineRule="auto"/>
              <w:ind w:firstLine="4453" w:firstLineChars="1848"/>
              <w:jc w:val="both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教学重难点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62" w:type="dxa"/>
            <w:gridSpan w:val="3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教学重点：</w:t>
            </w:r>
          </w:p>
          <w:p>
            <w:pPr>
              <w:pStyle w:val="17"/>
              <w:tabs>
                <w:tab w:val="left" w:pos="312"/>
              </w:tabs>
              <w:spacing w:after="0" w:line="360" w:lineRule="auto"/>
              <w:ind w:firstLine="0" w:firstLineChars="0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通过猜测、预测、提取等方式，体会小男孩Tom的心情变化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理解小男孩为什么情绪产生这么大的变化。</w:t>
            </w:r>
          </w:p>
          <w:p>
            <w:pPr>
              <w:pStyle w:val="17"/>
              <w:tabs>
                <w:tab w:val="left" w:pos="312"/>
              </w:tabs>
              <w:spacing w:after="0" w:line="360" w:lineRule="auto"/>
              <w:ind w:firstLine="0" w:firstLineChars="0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2.通过预测想象创编等方式培养学生语言思维能力，熟练运用本单元句型丰富人物的语言表达。</w:t>
            </w:r>
          </w:p>
          <w:p>
            <w:pPr>
              <w:tabs>
                <w:tab w:val="left" w:pos="312"/>
              </w:tabs>
              <w:spacing w:after="0"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教学难点：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通过预测想象创编等方式培养学生语言思维能力，熟练运用本单元句型丰富人物的语言表达。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62" w:type="dxa"/>
            <w:gridSpan w:val="3"/>
          </w:tcPr>
          <w:p>
            <w:pPr>
              <w:spacing w:after="0" w:line="360" w:lineRule="auto"/>
              <w:ind w:firstLine="4096" w:firstLineChars="1700"/>
              <w:jc w:val="both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教学用具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62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课内阅读材料：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丽声北极星分级绘本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四年级下</w:t>
            </w:r>
            <w:r>
              <w:rPr>
                <w:rFonts w:ascii="宋体" w:hAnsi="宋体" w:eastAsia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b/>
                <w:i/>
                <w:sz w:val="24"/>
                <w:szCs w:val="24"/>
                <w:u w:val="single"/>
              </w:rPr>
              <w:t>No school today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自制课件、核心单词卡片、学具图片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62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教学过程（分读前、读中和读后活动）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523" w:type="dxa"/>
            <w:vAlign w:val="center"/>
          </w:tcPr>
          <w:p>
            <w:pPr>
              <w:spacing w:after="0" w:line="360" w:lineRule="auto"/>
              <w:ind w:firstLine="1029" w:firstLineChars="490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5492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教学活动</w:t>
            </w:r>
          </w:p>
        </w:tc>
        <w:tc>
          <w:tcPr>
            <w:tcW w:w="294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523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Warm -up</w:t>
            </w:r>
          </w:p>
        </w:tc>
        <w:tc>
          <w:tcPr>
            <w:tcW w:w="5492" w:type="dxa"/>
            <w:vAlign w:val="center"/>
          </w:tcPr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1.Greetings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---Information gap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2.Play  a game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 ---Yeah yeah yeah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You are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a good student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You are fine.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You are very happy today.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You have a cold.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You like English.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You like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reading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English stories.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You l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earn Unit8 very well.</w:t>
            </w:r>
          </w:p>
        </w:tc>
        <w:tc>
          <w:tcPr>
            <w:tcW w:w="2947" w:type="dxa"/>
            <w:vAlign w:val="center"/>
          </w:tcPr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1.Try to know more about the teacher 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通过提问进行师生互动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，激活学生思维）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Play the game 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（通过一些词句的游戏，让课堂活起来动起来，为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下面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引入作铺垫）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523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Pre-reading</w:t>
            </w:r>
          </w:p>
        </w:tc>
        <w:tc>
          <w:tcPr>
            <w:tcW w:w="5492" w:type="dxa"/>
            <w:vAlign w:val="center"/>
          </w:tcPr>
          <w:p>
            <w:pPr>
              <w:pStyle w:val="17"/>
              <w:spacing w:after="0" w:line="360" w:lineRule="auto"/>
              <w:ind w:firstLine="0" w:firstLineChars="0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Activity 1</w:t>
            </w:r>
            <w:r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  <w:t>引出绘本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出示封面标题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 No school today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Who can read the title?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Can you read the title?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Activity 2</w:t>
            </w:r>
            <w:r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  <w:t>提取封面信息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What do you see on the cover? 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（学生回答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 a boy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Is he happy?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360" w:lineRule="auto"/>
              <w:ind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 Do you have no school?Are you happy?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（学生回答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舞狮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）Yes.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It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’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s a 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lion  \lion dancers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. 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2.Do you have any questions about them?</w:t>
            </w:r>
          </w:p>
          <w:p>
            <w:pPr>
              <w:pStyle w:val="17"/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教师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播放绘本的图片。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360" w:lineRule="auto"/>
              <w:ind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Who is this boy? 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360" w:lineRule="auto"/>
              <w:ind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Why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 is the boy happy?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360" w:lineRule="auto"/>
              <w:ind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Why does he have no school?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360" w:lineRule="auto"/>
              <w:ind w:firstLineChars="0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What happened?</w:t>
            </w:r>
          </w:p>
        </w:tc>
        <w:tc>
          <w:tcPr>
            <w:tcW w:w="2947" w:type="dxa"/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通过观察封面图片，引起学生的好奇心，产生共鸣。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通过进一步追问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调动学生主动探究的动力，处理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图片中的信息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通过介绍封面信息，引导学生了解绘本封面信息，养成良好的读书习惯。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引起学生进一步思考绘本信息，带着问题进行阅读，激发阅读兴趣，提升阅读效率。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3" w:type="dxa"/>
          </w:tcPr>
          <w:p>
            <w:pPr>
              <w:spacing w:after="0" w:line="360" w:lineRule="auto"/>
              <w:rPr>
                <w:rFonts w:ascii="Times New Roman" w:hAnsi="Times New Roman" w:eastAsia="宋体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iCs/>
                <w:color w:val="000000"/>
                <w:sz w:val="21"/>
                <w:szCs w:val="21"/>
              </w:rPr>
              <w:t>While-reading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5492" w:type="dxa"/>
          </w:tcPr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Activity 3 图片环游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,整体感知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通过图片环游了解故事关键信息Who Why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The boy is Tom.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He can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 go  to school because he  has a cold and a headache.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 xml:space="preserve">Activity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读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  <w:t>故事，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理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  <w:t>清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eastAsia="zh-CN"/>
              </w:rPr>
              <w:t>脉络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The boy is ill, he can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t go to school today. But does he want to go to school today? 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Does he want to go to school the next day?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default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Activity5 探究today情绪脉络和内容发展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1.He wants to go to school, but mum and dad don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 let him go.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So how does Tom feel? Why?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2.What will they say? 小组选择一个情景编演。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Scene 1 : excited，妈妈不允许上学，unhappy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Scene2: 妈妈打电话跟老师请假。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Scene3: 爸爸不允许上学unhappy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Activity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  <w:t xml:space="preserve"> 探究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next day</w:t>
            </w:r>
            <w:r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情绪脉络和内容发展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Just now, how do we learn the story? 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 How does he feel? Why? What will they say?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小组合作，用同样的方法学习第二天发生的故事。</w:t>
            </w:r>
          </w:p>
          <w:p>
            <w:pPr>
              <w:numPr>
                <w:ilvl w:val="0"/>
                <w:numId w:val="6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体会unhappy ---confused----excited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cs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Activity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7：创编结尾，发散思维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1.The lion dancers  couldn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 come to school yesterday.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ind w:leftChars="0" w:firstLine="630" w:firstLineChars="300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Guess:Why the dancers couldn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 come to school yesterday?</w:t>
            </w:r>
          </w:p>
          <w:p>
            <w:pPr>
              <w:spacing w:after="0" w:line="360" w:lineRule="auto"/>
              <w:rPr>
                <w:rFonts w:hint="default" w:ascii="Times New Roman" w:hAnsi="Times New Roman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Different ending分小组讨论并展示。</w:t>
            </w:r>
          </w:p>
        </w:tc>
        <w:tc>
          <w:tcPr>
            <w:tcW w:w="2947" w:type="dxa"/>
          </w:tcPr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图片环游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整体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了解故事发生的背景，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紧扣关键问题，引出时间脉络和内容冲出点，激发学生对故事探究的兴趣。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通过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角色想象和角色表演，充分激发学生的创造力，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运用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本单元学习到的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关键句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Hello，this is   speaking May I speak to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…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进行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角色扮演，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提升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语用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能力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并帮助学生深化理解文本。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在方法引导的基础上给予自主学习的空间，自主学习故事的第二阶段，体验小男孩情绪的变化。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引导学生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  <w:t>根据开放性结尾创造性构思故事结局并进行表演展示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。</w:t>
            </w: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Post-reading</w:t>
            </w:r>
          </w:p>
        </w:tc>
        <w:tc>
          <w:tcPr>
            <w:tcW w:w="5492" w:type="dxa"/>
          </w:tcPr>
          <w:p>
            <w:pPr>
              <w:pStyle w:val="17"/>
              <w:spacing w:after="0" w:line="360" w:lineRule="auto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 xml:space="preserve">Activity </w:t>
            </w: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朗读绘本，内化语言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Read in roles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rPr>
                <w:rFonts w:hint="default" w:ascii="Times New Roman" w:hAnsi="Times New Roman" w:eastAsia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  <w:t>分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组，有感情地朗读故事，体会人物情感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Narrator\Mum\Dad\Teacher\the lion dancers\...</w:t>
            </w:r>
          </w:p>
          <w:p>
            <w:pPr>
              <w:pStyle w:val="17"/>
              <w:numPr>
                <w:ilvl w:val="0"/>
                <w:numId w:val="0"/>
              </w:numPr>
              <w:spacing w:after="0" w:line="360" w:lineRule="auto"/>
              <w:ind w:leftChars="0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94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提供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不同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选择以照顾不同层次学生，通过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自主朗读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故事，内化语言，为之后的拓展运用做铺垫。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492" w:type="dxa"/>
          </w:tcPr>
          <w:p>
            <w:pPr>
              <w:spacing w:after="0" w:line="360" w:lineRule="auto"/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Activity 2 联系实际，深化理解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360" w:lineRule="auto"/>
              <w:ind w:left="52" w:leftChars="0" w:firstLine="0" w:firstLineChars="0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If you are in the story, what do you want to say to Tom?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What do you think of Tom?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What do you think of Tom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 parents?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Do you think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Tom</w:t>
            </w: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s parents love him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?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360" w:lineRule="auto"/>
              <w:ind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Do you think Tom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love his parents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?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360" w:lineRule="auto"/>
              <w:ind w:left="52" w:leftChars="0" w:firstLine="0" w:firstLineChars="0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What do you learn from this story?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360" w:lineRule="auto"/>
              <w:ind w:left="52" w:leftChars="0" w:firstLine="0" w:firstLineChars="0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In our life, have you ever care about others?</w:t>
            </w:r>
          </w:p>
        </w:tc>
        <w:tc>
          <w:tcPr>
            <w:tcW w:w="294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通过角色辩论，感悟，再次升华主题，帮助学生感受爱、学会爱与关心。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99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作业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1. 听读故事。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  <w:t>根据图片内容复述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>绘本故事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No school today</w:t>
            </w:r>
          </w:p>
          <w:p>
            <w:pPr>
              <w:pStyle w:val="17"/>
              <w:spacing w:after="0" w:line="360" w:lineRule="auto"/>
              <w:ind w:firstLine="0" w:firstLineChars="0"/>
              <w:rPr>
                <w:rFonts w:hint="default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21"/>
                <w:szCs w:val="21"/>
                <w:lang w:val="en-US" w:eastAsia="zh-CN"/>
              </w:rPr>
              <w:t>3.回忆并绘制自己的故事 No school today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9962" w:type="dxa"/>
            <w:gridSpan w:val="3"/>
            <w:tcBorders>
              <w:top w:val="single" w:color="auto" w:sz="4" w:space="0"/>
            </w:tcBorders>
          </w:tcPr>
          <w:p>
            <w:pPr>
              <w:pStyle w:val="17"/>
              <w:spacing w:after="0"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</w:rPr>
              <w:t>板书</w:t>
            </w:r>
          </w:p>
          <w:p>
            <w:pPr>
              <w:pStyle w:val="17"/>
              <w:spacing w:after="0" w:line="360" w:lineRule="auto"/>
              <w:ind w:firstLine="0" w:firstLineChars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>No school today</w:t>
            </w:r>
          </w:p>
          <w:p>
            <w:pPr>
              <w:pStyle w:val="17"/>
              <w:spacing w:after="0" w:line="360" w:lineRule="auto"/>
              <w:ind w:firstLine="2310" w:firstLineChars="1100"/>
              <w:jc w:val="left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Today                             The next day</w:t>
            </w:r>
          </w:p>
          <w:p>
            <w:pPr>
              <w:pStyle w:val="17"/>
              <w:spacing w:after="0" w:line="360" w:lineRule="auto"/>
              <w:ind w:firstLine="0" w:firstLineChars="0"/>
              <w:jc w:val="left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Excited                         Unhappy</w:t>
            </w:r>
          </w:p>
          <w:p>
            <w:pPr>
              <w:pStyle w:val="17"/>
              <w:spacing w:after="0" w:line="360" w:lineRule="auto"/>
              <w:ind w:firstLine="0" w:firstLineChars="0"/>
              <w:jc w:val="left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Unhappy                         Confused</w:t>
            </w:r>
          </w:p>
          <w:p>
            <w:pPr>
              <w:pStyle w:val="17"/>
              <w:spacing w:after="0" w:line="360" w:lineRule="auto"/>
              <w:ind w:firstLine="0" w:firstLineChars="0"/>
              <w:jc w:val="left"/>
              <w:rPr>
                <w:rFonts w:hint="default" w:ascii="Times New Roman" w:hAnsi="Times New Roman" w:eastAsia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Unhappy                         Excited</w:t>
            </w:r>
          </w:p>
          <w:p>
            <w:pPr>
              <w:pStyle w:val="17"/>
              <w:spacing w:after="0" w:line="360" w:lineRule="auto"/>
              <w:ind w:firstLine="0" w:firstLineChars="0"/>
              <w:jc w:val="both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  <w:p>
            <w:pPr>
              <w:pStyle w:val="17"/>
              <w:spacing w:after="0" w:line="360" w:lineRule="auto"/>
              <w:ind w:firstLine="0" w:firstLineChars="0"/>
              <w:jc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line="276" w:lineRule="auto"/>
        <w:ind w:left="220" w:leftChars="100"/>
        <w:rPr>
          <w:rFonts w:ascii="Times New Roman" w:hAnsi="Times New Roman" w:eastAsia="宋体"/>
          <w:sz w:val="21"/>
          <w:szCs w:val="21"/>
        </w:rPr>
      </w:pPr>
    </w:p>
    <w:sectPr>
      <w:footerReference r:id="rId4" w:type="default"/>
      <w:pgSz w:w="11906" w:h="16838"/>
      <w:pgMar w:top="1440" w:right="1080" w:bottom="1440" w:left="1080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7C1C5"/>
    <w:multiLevelType w:val="singleLevel"/>
    <w:tmpl w:val="85B7C1C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FDCA639"/>
    <w:multiLevelType w:val="singleLevel"/>
    <w:tmpl w:val="8FDCA639"/>
    <w:lvl w:ilvl="0" w:tentative="0">
      <w:start w:val="1"/>
      <w:numFmt w:val="decimal"/>
      <w:suff w:val="space"/>
      <w:lvlText w:val="%1."/>
      <w:lvlJc w:val="left"/>
      <w:pPr>
        <w:ind w:left="52" w:leftChars="0" w:firstLine="0" w:firstLineChars="0"/>
      </w:pPr>
    </w:lvl>
  </w:abstractNum>
  <w:abstractNum w:abstractNumId="2">
    <w:nsid w:val="AB4E336A"/>
    <w:multiLevelType w:val="singleLevel"/>
    <w:tmpl w:val="AB4E336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9E84705"/>
    <w:multiLevelType w:val="multilevel"/>
    <w:tmpl w:val="09E847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44E7394"/>
    <w:multiLevelType w:val="multilevel"/>
    <w:tmpl w:val="544E739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9BB0710"/>
    <w:multiLevelType w:val="singleLevel"/>
    <w:tmpl w:val="59BB0710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E8259D6"/>
    <w:multiLevelType w:val="multilevel"/>
    <w:tmpl w:val="5E8259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D809FD7"/>
    <w:multiLevelType w:val="singleLevel"/>
    <w:tmpl w:val="7D809F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0"/>
    <w:rsid w:val="00026722"/>
    <w:rsid w:val="00026FB5"/>
    <w:rsid w:val="000270A6"/>
    <w:rsid w:val="0004578D"/>
    <w:rsid w:val="00047435"/>
    <w:rsid w:val="00066729"/>
    <w:rsid w:val="00086603"/>
    <w:rsid w:val="00086AAF"/>
    <w:rsid w:val="00087E4A"/>
    <w:rsid w:val="000A0009"/>
    <w:rsid w:val="000A1E3F"/>
    <w:rsid w:val="000A5DBE"/>
    <w:rsid w:val="000B241E"/>
    <w:rsid w:val="000C1B28"/>
    <w:rsid w:val="000D5BBE"/>
    <w:rsid w:val="000D65FC"/>
    <w:rsid w:val="000E43C7"/>
    <w:rsid w:val="00107C8E"/>
    <w:rsid w:val="00110863"/>
    <w:rsid w:val="0011495B"/>
    <w:rsid w:val="0011647D"/>
    <w:rsid w:val="00117914"/>
    <w:rsid w:val="00122EE6"/>
    <w:rsid w:val="00142722"/>
    <w:rsid w:val="00153A86"/>
    <w:rsid w:val="00234656"/>
    <w:rsid w:val="002346E1"/>
    <w:rsid w:val="00266E1F"/>
    <w:rsid w:val="00293BCE"/>
    <w:rsid w:val="00294E6D"/>
    <w:rsid w:val="002A0F39"/>
    <w:rsid w:val="002A4C29"/>
    <w:rsid w:val="002B5158"/>
    <w:rsid w:val="002D503D"/>
    <w:rsid w:val="00300720"/>
    <w:rsid w:val="00351F3F"/>
    <w:rsid w:val="00373C43"/>
    <w:rsid w:val="003A3C1E"/>
    <w:rsid w:val="003B23AF"/>
    <w:rsid w:val="003B70A1"/>
    <w:rsid w:val="00410150"/>
    <w:rsid w:val="00415B55"/>
    <w:rsid w:val="004443D1"/>
    <w:rsid w:val="00445A66"/>
    <w:rsid w:val="0045124F"/>
    <w:rsid w:val="00473777"/>
    <w:rsid w:val="004C6184"/>
    <w:rsid w:val="005343BB"/>
    <w:rsid w:val="005708F6"/>
    <w:rsid w:val="005759F0"/>
    <w:rsid w:val="00583E52"/>
    <w:rsid w:val="00586D8E"/>
    <w:rsid w:val="00593CA2"/>
    <w:rsid w:val="005B3347"/>
    <w:rsid w:val="005C3AA3"/>
    <w:rsid w:val="005D2F45"/>
    <w:rsid w:val="00600C5B"/>
    <w:rsid w:val="00600C77"/>
    <w:rsid w:val="006660E7"/>
    <w:rsid w:val="00680BB6"/>
    <w:rsid w:val="006B13AD"/>
    <w:rsid w:val="006B4007"/>
    <w:rsid w:val="006E14FC"/>
    <w:rsid w:val="006F1224"/>
    <w:rsid w:val="006F4AE0"/>
    <w:rsid w:val="00756D42"/>
    <w:rsid w:val="00817C2E"/>
    <w:rsid w:val="00853E85"/>
    <w:rsid w:val="00867E5D"/>
    <w:rsid w:val="00883D94"/>
    <w:rsid w:val="00896BA9"/>
    <w:rsid w:val="008C6860"/>
    <w:rsid w:val="008E5273"/>
    <w:rsid w:val="008F50D9"/>
    <w:rsid w:val="00931463"/>
    <w:rsid w:val="009369FE"/>
    <w:rsid w:val="0094569B"/>
    <w:rsid w:val="00954649"/>
    <w:rsid w:val="00961105"/>
    <w:rsid w:val="009705F2"/>
    <w:rsid w:val="009770C0"/>
    <w:rsid w:val="009A7F01"/>
    <w:rsid w:val="009B7A61"/>
    <w:rsid w:val="009C179E"/>
    <w:rsid w:val="009C3F74"/>
    <w:rsid w:val="009E6C44"/>
    <w:rsid w:val="009F24B6"/>
    <w:rsid w:val="00A36913"/>
    <w:rsid w:val="00A521BA"/>
    <w:rsid w:val="00A531DC"/>
    <w:rsid w:val="00A710A7"/>
    <w:rsid w:val="00A75B8A"/>
    <w:rsid w:val="00A93E32"/>
    <w:rsid w:val="00AD0297"/>
    <w:rsid w:val="00B063D0"/>
    <w:rsid w:val="00B1621F"/>
    <w:rsid w:val="00B41A11"/>
    <w:rsid w:val="00B53626"/>
    <w:rsid w:val="00B6320D"/>
    <w:rsid w:val="00B66AC8"/>
    <w:rsid w:val="00B73C39"/>
    <w:rsid w:val="00B8412B"/>
    <w:rsid w:val="00B84290"/>
    <w:rsid w:val="00BA075E"/>
    <w:rsid w:val="00BB4A3C"/>
    <w:rsid w:val="00BE02AD"/>
    <w:rsid w:val="00BE2A57"/>
    <w:rsid w:val="00BE4498"/>
    <w:rsid w:val="00BF04A3"/>
    <w:rsid w:val="00BF0DD9"/>
    <w:rsid w:val="00C03915"/>
    <w:rsid w:val="00C43428"/>
    <w:rsid w:val="00C647CE"/>
    <w:rsid w:val="00C77E6A"/>
    <w:rsid w:val="00CB1E8D"/>
    <w:rsid w:val="00CC2E61"/>
    <w:rsid w:val="00CD2667"/>
    <w:rsid w:val="00CD5811"/>
    <w:rsid w:val="00CE18C0"/>
    <w:rsid w:val="00CE39BA"/>
    <w:rsid w:val="00D01629"/>
    <w:rsid w:val="00D36DE5"/>
    <w:rsid w:val="00D45040"/>
    <w:rsid w:val="00D4512A"/>
    <w:rsid w:val="00D555D8"/>
    <w:rsid w:val="00D7707F"/>
    <w:rsid w:val="00D816E1"/>
    <w:rsid w:val="00DA1E47"/>
    <w:rsid w:val="00DD558C"/>
    <w:rsid w:val="00DF33D1"/>
    <w:rsid w:val="00E23D21"/>
    <w:rsid w:val="00E32363"/>
    <w:rsid w:val="00E37430"/>
    <w:rsid w:val="00E50822"/>
    <w:rsid w:val="00EB1265"/>
    <w:rsid w:val="00EB1857"/>
    <w:rsid w:val="00EC13B9"/>
    <w:rsid w:val="00ED521C"/>
    <w:rsid w:val="00EE5615"/>
    <w:rsid w:val="00F06200"/>
    <w:rsid w:val="00F109E9"/>
    <w:rsid w:val="00F146BB"/>
    <w:rsid w:val="00F27FB5"/>
    <w:rsid w:val="00F31C59"/>
    <w:rsid w:val="00F40B9F"/>
    <w:rsid w:val="00F54220"/>
    <w:rsid w:val="00F75E2C"/>
    <w:rsid w:val="00F92CA1"/>
    <w:rsid w:val="00FC52AC"/>
    <w:rsid w:val="00FD6488"/>
    <w:rsid w:val="01EF732B"/>
    <w:rsid w:val="02BC33F9"/>
    <w:rsid w:val="061F784B"/>
    <w:rsid w:val="0E9A0C6E"/>
    <w:rsid w:val="0EED3E0B"/>
    <w:rsid w:val="10D25B9B"/>
    <w:rsid w:val="11C61281"/>
    <w:rsid w:val="12966DBC"/>
    <w:rsid w:val="142C0494"/>
    <w:rsid w:val="148F3823"/>
    <w:rsid w:val="149C5752"/>
    <w:rsid w:val="178122D8"/>
    <w:rsid w:val="19002FCD"/>
    <w:rsid w:val="199645AB"/>
    <w:rsid w:val="19F44382"/>
    <w:rsid w:val="1A592831"/>
    <w:rsid w:val="1C985282"/>
    <w:rsid w:val="1E815D58"/>
    <w:rsid w:val="1ED3791A"/>
    <w:rsid w:val="23826DB8"/>
    <w:rsid w:val="24CD4F14"/>
    <w:rsid w:val="27FC194B"/>
    <w:rsid w:val="2AA6716D"/>
    <w:rsid w:val="2B11024B"/>
    <w:rsid w:val="2C372EB0"/>
    <w:rsid w:val="2C9D1090"/>
    <w:rsid w:val="2FE66ADB"/>
    <w:rsid w:val="30551736"/>
    <w:rsid w:val="312C4D69"/>
    <w:rsid w:val="32282BCF"/>
    <w:rsid w:val="34512345"/>
    <w:rsid w:val="366B23FD"/>
    <w:rsid w:val="36AF4317"/>
    <w:rsid w:val="374B19F4"/>
    <w:rsid w:val="38967C42"/>
    <w:rsid w:val="38CC123B"/>
    <w:rsid w:val="3A904BD4"/>
    <w:rsid w:val="3AAC7B9C"/>
    <w:rsid w:val="431B7A6C"/>
    <w:rsid w:val="46434799"/>
    <w:rsid w:val="475429EB"/>
    <w:rsid w:val="4CE75558"/>
    <w:rsid w:val="4D617E81"/>
    <w:rsid w:val="4DF11541"/>
    <w:rsid w:val="50B0458F"/>
    <w:rsid w:val="52C162F5"/>
    <w:rsid w:val="56EF6E59"/>
    <w:rsid w:val="57E54779"/>
    <w:rsid w:val="5A885B8F"/>
    <w:rsid w:val="5CFD7E97"/>
    <w:rsid w:val="5DE03BCA"/>
    <w:rsid w:val="5ED56FB5"/>
    <w:rsid w:val="5EF8704C"/>
    <w:rsid w:val="5F407E0B"/>
    <w:rsid w:val="60643FFA"/>
    <w:rsid w:val="669E1954"/>
    <w:rsid w:val="684F3076"/>
    <w:rsid w:val="69F17930"/>
    <w:rsid w:val="6AA20999"/>
    <w:rsid w:val="6BB37237"/>
    <w:rsid w:val="6DB85E1E"/>
    <w:rsid w:val="6EF00F65"/>
    <w:rsid w:val="6F144401"/>
    <w:rsid w:val="774C4E6E"/>
    <w:rsid w:val="7C426696"/>
    <w:rsid w:val="7D5F0CD7"/>
    <w:rsid w:val="7E04057C"/>
    <w:rsid w:val="7E3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脚 Char"/>
    <w:link w:val="4"/>
    <w:semiHidden/>
    <w:qFormat/>
    <w:locked/>
    <w:uiPriority w:val="99"/>
    <w:rPr>
      <w:rFonts w:ascii="Tahoma" w:hAnsi="Tahoma"/>
      <w:sz w:val="18"/>
    </w:rPr>
  </w:style>
  <w:style w:type="character" w:customStyle="1" w:styleId="12">
    <w:name w:val="批注框文本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ascii="Tahoma" w:hAnsi="Tahoma"/>
      <w:sz w:val="18"/>
    </w:rPr>
  </w:style>
  <w:style w:type="paragraph" w:customStyle="1" w:styleId="1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0"/>
    </w:rPr>
  </w:style>
  <w:style w:type="character" w:customStyle="1" w:styleId="15">
    <w:name w:val="批注文字 Char"/>
    <w:basedOn w:val="9"/>
    <w:link w:val="2"/>
    <w:qFormat/>
    <w:uiPriority w:val="99"/>
    <w:rPr>
      <w:rFonts w:ascii="Tahoma" w:hAnsi="Tahoma"/>
      <w:sz w:val="22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ahoma" w:hAnsi="Tahoma"/>
      <w:b/>
      <w:bCs/>
      <w:sz w:val="22"/>
      <w:szCs w:val="22"/>
    </w:rPr>
  </w:style>
  <w:style w:type="paragraph" w:customStyle="1" w:styleId="17">
    <w:name w:val="列出段落2"/>
    <w:basedOn w:val="1"/>
    <w:unhideWhenUsed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903</Words>
  <Characters>5152</Characters>
  <Lines>42</Lines>
  <Paragraphs>12</Paragraphs>
  <TotalTime>12</TotalTime>
  <ScaleCrop>false</ScaleCrop>
  <LinksUpToDate>false</LinksUpToDate>
  <CharactersWithSpaces>6043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2018-12-10T00:21:00Z</dcterms:created>
  <dc:creator>Eric</dc:creator>
  <cp:lastModifiedBy>whxx</cp:lastModifiedBy>
  <cp:lastPrinted>2014-12-01T08:47:00Z</cp:lastPrinted>
  <dcterms:modified xsi:type="dcterms:W3CDTF">2021-06-24T05:49:10Z</dcterms:modified>
  <dc:title>教材：Little Fox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RubyTemplateID" linkTarget="0">
    <vt:lpwstr>6</vt:lpwstr>
  </property>
  <property fmtid="{D5CDD505-2E9C-101B-9397-08002B2CF9AE}" pid="4" name="ICV">
    <vt:lpwstr>0FEB3C5634624E8F8CCB9C2614B9041F</vt:lpwstr>
  </property>
</Properties>
</file>