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24E61" w14:textId="77777777" w:rsidR="002279BD" w:rsidRPr="002241F7" w:rsidRDefault="002279BD" w:rsidP="002279BD">
      <w:pPr>
        <w:widowControl/>
        <w:autoSpaceDE w:val="0"/>
        <w:autoSpaceDN w:val="0"/>
        <w:adjustRightInd w:val="0"/>
        <w:spacing w:after="240" w:line="500" w:lineRule="atLeast"/>
        <w:jc w:val="center"/>
        <w:rPr>
          <w:rFonts w:ascii="方正小标宋简体" w:eastAsia="方正小标宋简体" w:hAnsi="方正兰亭黑简体" w:cs="方正兰亭黑简体"/>
          <w:b/>
          <w:spacing w:val="-6"/>
          <w:sz w:val="44"/>
          <w:szCs w:val="44"/>
        </w:rPr>
      </w:pPr>
      <w:r w:rsidRPr="002241F7">
        <w:rPr>
          <w:rFonts w:ascii="方正小标宋简体" w:eastAsia="方正小标宋简体" w:hAnsi="方正兰亭黑简体" w:cs="方正兰亭黑简体" w:hint="eastAsia"/>
          <w:b/>
          <w:spacing w:val="-6"/>
          <w:sz w:val="44"/>
          <w:szCs w:val="44"/>
        </w:rPr>
        <w:t>关于举行</w:t>
      </w:r>
      <w:r>
        <w:rPr>
          <w:rFonts w:ascii="方正小标宋简体" w:eastAsia="方正小标宋简体" w:hAnsi="方正兰亭黑简体" w:cs="方正兰亭黑简体" w:hint="eastAsia"/>
          <w:b/>
          <w:spacing w:val="-6"/>
          <w:sz w:val="44"/>
          <w:szCs w:val="44"/>
        </w:rPr>
        <w:t>溧阳市小学数学青年研修团队</w:t>
      </w:r>
      <w:r>
        <w:rPr>
          <w:rFonts w:ascii="方正小标宋简体" w:eastAsia="方正小标宋简体" w:hAnsi="方正兰亭黑简体" w:cs="方正兰亭黑简体" w:hint="eastAsia"/>
          <w:b/>
          <w:spacing w:val="-6"/>
          <w:sz w:val="44"/>
          <w:szCs w:val="44"/>
        </w:rPr>
        <w:t>暑期专题研讨活动的通知</w:t>
      </w:r>
    </w:p>
    <w:p w14:paraId="7E759EED" w14:textId="77777777" w:rsidR="002279BD" w:rsidRPr="007C51AB" w:rsidRDefault="002279BD" w:rsidP="002279BD">
      <w:pPr>
        <w:spacing w:line="570" w:lineRule="exact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 w:rsidRPr="007C51AB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相关小学: </w:t>
      </w:r>
    </w:p>
    <w:p w14:paraId="015ED314" w14:textId="77777777" w:rsidR="002279BD" w:rsidRPr="007C51AB" w:rsidRDefault="002279BD" w:rsidP="002279BD">
      <w:pPr>
        <w:tabs>
          <w:tab w:val="left" w:pos="0"/>
        </w:tabs>
        <w:snapToGrid w:val="0"/>
        <w:spacing w:line="570" w:lineRule="exact"/>
        <w:ind w:firstLineChars="200" w:firstLine="640"/>
        <w:jc w:val="left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 w:rsidRPr="007C51AB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根据</w:t>
      </w:r>
      <w:r w:rsidR="00505362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溧阳市小学数学教师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培养计划，为进一步提升乡</w:t>
      </w:r>
      <w:r w:rsidR="00DD1344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青年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教师专题素养，</w:t>
      </w:r>
      <w:r w:rsidR="00DD1344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经研究决定，</w:t>
      </w:r>
      <w:r w:rsidRPr="007C51AB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组织</w:t>
      </w:r>
      <w:r w:rsidR="00727A18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青年教师研修团队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暑期专题研讨活动</w:t>
      </w:r>
      <w:r w:rsidRPr="007C51AB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。现将具体安排通知如下：</w:t>
      </w:r>
    </w:p>
    <w:p w14:paraId="2DD445D0" w14:textId="77777777" w:rsidR="002279BD" w:rsidRDefault="002279BD" w:rsidP="002279BD">
      <w:pPr>
        <w:spacing w:line="550" w:lineRule="exact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   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一、活动时间： 20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20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年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7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月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20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日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-21日 </w:t>
      </w:r>
    </w:p>
    <w:p w14:paraId="43870219" w14:textId="77777777" w:rsidR="002279BD" w:rsidRPr="00DA44E0" w:rsidRDefault="002279BD" w:rsidP="002279BD">
      <w:pPr>
        <w:spacing w:line="550" w:lineRule="exact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   二、活动主题：以学为中心的深度学习</w:t>
      </w:r>
    </w:p>
    <w:p w14:paraId="2D684DA4" w14:textId="77777777" w:rsidR="002279BD" w:rsidRPr="00DA44E0" w:rsidRDefault="002279BD" w:rsidP="002279BD">
      <w:pPr>
        <w:spacing w:line="550" w:lineRule="exact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三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、活动地点：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腾讯会议室</w:t>
      </w:r>
      <w:r>
        <w:rPr>
          <w:rFonts w:ascii="FangSong_GB2312" w:eastAsia="FangSong_GB2312" w:hAnsi="Times New Roman"/>
          <w:color w:val="333333"/>
          <w:kern w:val="0"/>
          <w:sz w:val="32"/>
          <w:szCs w:val="32"/>
        </w:rPr>
        <w:t>(20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日的会议号：</w:t>
      </w:r>
      <w:r>
        <w:rPr>
          <w:rFonts w:ascii="FangSong_GB2312" w:eastAsia="FangSong_GB2312" w:hAnsi="Times New Roman"/>
          <w:color w:val="333333"/>
          <w:kern w:val="0"/>
          <w:sz w:val="32"/>
          <w:szCs w:val="32"/>
        </w:rPr>
        <w:t>873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</w:t>
      </w:r>
      <w:r>
        <w:rPr>
          <w:rFonts w:ascii="FangSong_GB2312" w:eastAsia="FangSong_GB2312" w:hAnsi="Times New Roman"/>
          <w:color w:val="333333"/>
          <w:kern w:val="0"/>
          <w:sz w:val="32"/>
          <w:szCs w:val="32"/>
        </w:rPr>
        <w:t>937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</w:t>
      </w:r>
      <w:r>
        <w:rPr>
          <w:rFonts w:ascii="FangSong_GB2312" w:eastAsia="FangSong_GB2312" w:hAnsi="Times New Roman"/>
          <w:color w:val="333333"/>
          <w:kern w:val="0"/>
          <w:sz w:val="32"/>
          <w:szCs w:val="32"/>
        </w:rPr>
        <w:t>314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；21日的会议号：779 937 618</w:t>
      </w:r>
      <w:r>
        <w:rPr>
          <w:rFonts w:ascii="FangSong_GB2312" w:eastAsia="FangSong_GB2312" w:hAnsi="Times New Roman"/>
          <w:color w:val="333333"/>
          <w:kern w:val="0"/>
          <w:sz w:val="32"/>
          <w:szCs w:val="32"/>
        </w:rPr>
        <w:t>)</w:t>
      </w:r>
    </w:p>
    <w:p w14:paraId="15775290" w14:textId="77777777" w:rsidR="002279BD" w:rsidRDefault="002279BD" w:rsidP="002279BD">
      <w:pPr>
        <w:spacing w:line="550" w:lineRule="exact"/>
        <w:ind w:firstLine="640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四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、参加人员： </w:t>
      </w:r>
    </w:p>
    <w:p w14:paraId="1DA72AD1" w14:textId="77777777" w:rsidR="002279BD" w:rsidRDefault="002279BD" w:rsidP="002279BD">
      <w:pPr>
        <w:spacing w:line="550" w:lineRule="exact"/>
        <w:ind w:firstLine="640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1.</w:t>
      </w:r>
      <w:r w:rsidR="0005519A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青年教师研修团队</w:t>
      </w:r>
    </w:p>
    <w:p w14:paraId="312258DC" w14:textId="77777777" w:rsidR="002279BD" w:rsidRPr="00DA44E0" w:rsidRDefault="002279BD" w:rsidP="002279BD">
      <w:pPr>
        <w:spacing w:line="550" w:lineRule="exact"/>
        <w:ind w:firstLine="640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2.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溧阳市小学数学乡村骨干教师培育站全体成员（苏  瑜）（名单附后）</w:t>
      </w:r>
    </w:p>
    <w:p w14:paraId="0DB7CDF6" w14:textId="77777777" w:rsidR="002279BD" w:rsidRPr="00DA44E0" w:rsidRDefault="002279BD" w:rsidP="002279BD">
      <w:pPr>
        <w:spacing w:line="550" w:lineRule="exact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五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、活动安排：</w:t>
      </w:r>
    </w:p>
    <w:p w14:paraId="5F650845" w14:textId="77777777" w:rsidR="002279BD" w:rsidRDefault="002279BD" w:rsidP="002279BD">
      <w:pPr>
        <w:spacing w:line="550" w:lineRule="exact"/>
        <w:ind w:firstLine="640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7月20日</w:t>
      </w:r>
      <w:r w:rsidR="0005519A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（下午2:00-4:30）</w:t>
      </w:r>
    </w:p>
    <w:p w14:paraId="41FB17DB" w14:textId="77777777" w:rsidR="002279BD" w:rsidRPr="00DA44E0" w:rsidRDefault="002279BD" w:rsidP="002279BD">
      <w:pPr>
        <w:widowControl/>
        <w:jc w:val="left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课堂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观摩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：</w:t>
      </w:r>
      <w:r w:rsidRPr="00EB3772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《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找规律</w:t>
      </w:r>
      <w:r w:rsidRPr="00EB3772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》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（执教：</w:t>
      </w:r>
      <w:r w:rsidRPr="00CC786F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贲友林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）</w:t>
      </w:r>
    </w:p>
    <w:p w14:paraId="58CF0FC3" w14:textId="77777777" w:rsidR="002279BD" w:rsidRDefault="002279BD" w:rsidP="002279BD">
      <w:pPr>
        <w:widowControl/>
        <w:jc w:val="left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专题讲座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：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学为中心数学课堂的探索与思考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（主讲：</w:t>
      </w:r>
      <w:r w:rsidRPr="00CC786F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贲友林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）</w:t>
      </w:r>
    </w:p>
    <w:p w14:paraId="1A9C9890" w14:textId="77777777" w:rsidR="002279BD" w:rsidRPr="00DA44E0" w:rsidRDefault="002279BD" w:rsidP="0005519A">
      <w:pPr>
        <w:spacing w:line="550" w:lineRule="exact"/>
        <w:ind w:firstLine="640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7月21日</w:t>
      </w:r>
      <w:r w:rsidR="0005519A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（下午2:00-4:30）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</w:t>
      </w:r>
    </w:p>
    <w:p w14:paraId="0495954C" w14:textId="77777777" w:rsidR="002279BD" w:rsidRDefault="002279BD" w:rsidP="002279BD">
      <w:pPr>
        <w:spacing w:line="550" w:lineRule="exact"/>
        <w:ind w:firstLine="640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专题讲座：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《为素养而教：深度学习的三重向度与实践建构》（主讲：刘玮） </w:t>
      </w:r>
    </w:p>
    <w:p w14:paraId="798D34EF" w14:textId="77777777" w:rsidR="002279BD" w:rsidRPr="00DA44E0" w:rsidRDefault="002279BD" w:rsidP="002279BD">
      <w:pPr>
        <w:spacing w:line="550" w:lineRule="exact"/>
        <w:ind w:firstLine="640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互动交流</w:t>
      </w:r>
    </w:p>
    <w:p w14:paraId="3934BB19" w14:textId="77777777" w:rsidR="002279BD" w:rsidRPr="00DA44E0" w:rsidRDefault="002279BD" w:rsidP="002279BD">
      <w:pPr>
        <w:spacing w:line="550" w:lineRule="exact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六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、</w:t>
      </w:r>
      <w:r w:rsidRPr="00DA44E0">
        <w:rPr>
          <w:rFonts w:ascii="FangSong_GB2312" w:eastAsia="FangSong_GB2312" w:hAnsi="Times New Roman" w:hint="eastAsia"/>
          <w:b/>
          <w:color w:val="333333"/>
          <w:kern w:val="0"/>
          <w:sz w:val="32"/>
          <w:szCs w:val="32"/>
        </w:rPr>
        <w:t>其他事宜：</w:t>
      </w: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</w:t>
      </w:r>
    </w:p>
    <w:p w14:paraId="36FA74BE" w14:textId="77777777" w:rsidR="002279BD" w:rsidRPr="00DA44E0" w:rsidRDefault="002279BD" w:rsidP="002279BD">
      <w:pPr>
        <w:spacing w:line="550" w:lineRule="exact"/>
        <w:ind w:firstLine="640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lastRenderedPageBreak/>
        <w:t>1.请各学校及时通知相关教师参加活动。</w:t>
      </w:r>
    </w:p>
    <w:p w14:paraId="415D5B84" w14:textId="77777777" w:rsidR="002279BD" w:rsidRPr="00DA44E0" w:rsidRDefault="002279BD" w:rsidP="002279BD">
      <w:pPr>
        <w:spacing w:line="550" w:lineRule="exact"/>
        <w:ind w:firstLine="640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2.成员可以根据上课内容，提前熟悉教材内容，形成自己的教学思考。</w:t>
      </w:r>
    </w:p>
    <w:p w14:paraId="358C9D29" w14:textId="77777777" w:rsidR="00DC23EB" w:rsidRDefault="002279BD" w:rsidP="00DC23EB">
      <w:pPr>
        <w:spacing w:line="550" w:lineRule="exact"/>
        <w:jc w:val="right"/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</w:pP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  </w:t>
      </w:r>
    </w:p>
    <w:p w14:paraId="6E760F4C" w14:textId="77777777" w:rsidR="00DC23EB" w:rsidRDefault="00DC23EB" w:rsidP="00DC23EB">
      <w:pPr>
        <w:spacing w:line="550" w:lineRule="exact"/>
        <w:jc w:val="right"/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溧阳市教师发展中心</w:t>
      </w:r>
    </w:p>
    <w:p w14:paraId="4235DBE8" w14:textId="77777777" w:rsidR="00DC23EB" w:rsidRPr="00DA44E0" w:rsidRDefault="00DC23EB" w:rsidP="00DC23EB">
      <w:pPr>
        <w:spacing w:line="550" w:lineRule="exact"/>
        <w:jc w:val="right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>2020年7月18日</w:t>
      </w:r>
    </w:p>
    <w:p w14:paraId="27423284" w14:textId="77777777" w:rsidR="002279BD" w:rsidRPr="00DA44E0" w:rsidRDefault="002279BD" w:rsidP="002279BD">
      <w:pPr>
        <w:spacing w:line="550" w:lineRule="exact"/>
        <w:ind w:firstLine="640"/>
        <w:rPr>
          <w:rFonts w:ascii="FangSong_GB2312" w:eastAsia="FangSong_GB2312" w:hAnsi="Times New Roman"/>
          <w:color w:val="333333"/>
          <w:kern w:val="0"/>
          <w:sz w:val="32"/>
          <w:szCs w:val="32"/>
        </w:rPr>
      </w:pPr>
      <w:r w:rsidRPr="00DA44E0">
        <w:rPr>
          <w:rFonts w:ascii="FangSong_GB2312" w:eastAsia="FangSong_GB2312" w:hAnsi="Times New Roman" w:hint="eastAsia"/>
          <w:color w:val="333333"/>
          <w:kern w:val="0"/>
          <w:sz w:val="32"/>
          <w:szCs w:val="32"/>
        </w:rPr>
        <w:t xml:space="preserve"> </w:t>
      </w:r>
    </w:p>
    <w:p w14:paraId="3198C6A0" w14:textId="77777777" w:rsidR="00D9375B" w:rsidRDefault="00DC23EB"/>
    <w:sectPr w:rsidR="00D9375B" w:rsidSect="00C759A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兰亭黑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FangSong_GB2312">
    <w:panose1 w:val="02010609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BD"/>
    <w:rsid w:val="0005519A"/>
    <w:rsid w:val="002279BD"/>
    <w:rsid w:val="0031430C"/>
    <w:rsid w:val="00505362"/>
    <w:rsid w:val="00727A18"/>
    <w:rsid w:val="00C759AB"/>
    <w:rsid w:val="00DC23EB"/>
    <w:rsid w:val="00D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5BA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79BD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2020-07-18T00:29:00Z</dcterms:created>
  <dcterms:modified xsi:type="dcterms:W3CDTF">2020-07-18T00:32:00Z</dcterms:modified>
</cp:coreProperties>
</file>