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0" w:rsidRDefault="004B2CA7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小学期末</w:t>
      </w:r>
      <w:r>
        <w:rPr>
          <w:rFonts w:ascii="黑体" w:eastAsia="黑体" w:hAnsi="黑体"/>
          <w:b/>
          <w:sz w:val="30"/>
          <w:szCs w:val="30"/>
        </w:rPr>
        <w:t>质量</w:t>
      </w:r>
      <w:r>
        <w:rPr>
          <w:rFonts w:ascii="黑体" w:eastAsia="黑体" w:hAnsi="黑体" w:hint="eastAsia"/>
          <w:b/>
          <w:sz w:val="30"/>
          <w:szCs w:val="30"/>
        </w:rPr>
        <w:t>调研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五    </w:t>
      </w:r>
      <w:r>
        <w:rPr>
          <w:rFonts w:ascii="黑体" w:eastAsia="黑体" w:hAnsi="黑体" w:hint="eastAsia"/>
          <w:b/>
          <w:sz w:val="30"/>
          <w:szCs w:val="30"/>
        </w:rPr>
        <w:t>年级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语文</w:t>
      </w:r>
      <w:r>
        <w:rPr>
          <w:rFonts w:ascii="黑体" w:eastAsia="黑体" w:hAnsi="黑体" w:hint="eastAsia"/>
          <w:b/>
          <w:sz w:val="30"/>
          <w:szCs w:val="30"/>
        </w:rPr>
        <w:t>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E561A0" w:rsidRDefault="004B2CA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</w:t>
      </w:r>
      <w:r>
        <w:rPr>
          <w:rFonts w:ascii="Times New Roman" w:hAnsi="Times New Roman" w:hint="eastAsia"/>
          <w:b/>
          <w:sz w:val="30"/>
          <w:szCs w:val="30"/>
        </w:rPr>
        <w:t>学校用</w:t>
      </w:r>
      <w:r>
        <w:rPr>
          <w:rFonts w:ascii="Times New Roman" w:hAnsi="Times New Roman" w:hint="eastAsia"/>
          <w:b/>
          <w:sz w:val="30"/>
          <w:szCs w:val="30"/>
        </w:rPr>
        <w:t>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E561A0" w:rsidRDefault="004B2CA7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E561A0" w:rsidRDefault="004B2CA7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 w:hint="eastAsia"/>
          <w:sz w:val="24"/>
          <w:szCs w:val="24"/>
          <w:u w:val="single"/>
        </w:rPr>
        <w:t>溧阳市后</w:t>
      </w:r>
      <w:proofErr w:type="gramStart"/>
      <w:r>
        <w:rPr>
          <w:rFonts w:ascii="Times New Roman" w:hAnsi="宋体" w:hint="eastAsia"/>
          <w:sz w:val="24"/>
          <w:szCs w:val="24"/>
          <w:u w:val="single"/>
        </w:rPr>
        <w:t>六小学</w:t>
      </w:r>
      <w:proofErr w:type="gramEnd"/>
      <w:r>
        <w:rPr>
          <w:rFonts w:ascii="Times New Roman" w:hAnsi="宋体" w:hint="eastAsia"/>
          <w:sz w:val="24"/>
          <w:szCs w:val="24"/>
          <w:u w:val="single"/>
        </w:rPr>
        <w:t xml:space="preserve">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</w:rPr>
        <w:t>__28_____</w:t>
      </w:r>
    </w:p>
    <w:p w:rsidR="00E561A0" w:rsidRPr="00EB27F6" w:rsidRDefault="004B2CA7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 w:rsidR="00EB27F6" w:rsidRPr="00EB27F6">
        <w:rPr>
          <w:rFonts w:ascii="Times New Roman" w:hAnsi="宋体" w:hint="eastAsia"/>
          <w:sz w:val="24"/>
          <w:szCs w:val="24"/>
          <w:u w:val="single"/>
        </w:rPr>
        <w:t>五（</w:t>
      </w:r>
      <w:r w:rsidR="00EB27F6" w:rsidRPr="00EB27F6">
        <w:rPr>
          <w:rFonts w:ascii="Times New Roman" w:hAnsi="宋体" w:hint="eastAsia"/>
          <w:sz w:val="24"/>
          <w:szCs w:val="24"/>
          <w:u w:val="single"/>
        </w:rPr>
        <w:t>1</w:t>
      </w:r>
      <w:r w:rsidR="00EB27F6" w:rsidRPr="00EB27F6">
        <w:rPr>
          <w:rFonts w:ascii="Times New Roman" w:hAnsi="宋体" w:hint="eastAsia"/>
          <w:sz w:val="24"/>
          <w:szCs w:val="24"/>
          <w:u w:val="single"/>
        </w:rPr>
        <w:t>班）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宋体"/>
          <w:sz w:val="24"/>
          <w:szCs w:val="24"/>
        </w:rPr>
        <w:t>任课教师：</w:t>
      </w:r>
      <w:r w:rsidRPr="00EB27F6">
        <w:rPr>
          <w:rFonts w:ascii="Times New Roman" w:hAnsi="宋体" w:hint="eastAsia"/>
          <w:sz w:val="24"/>
          <w:szCs w:val="24"/>
          <w:u w:val="single"/>
        </w:rPr>
        <w:t xml:space="preserve"> </w:t>
      </w:r>
      <w:r w:rsidR="00EB27F6" w:rsidRPr="00EB27F6">
        <w:rPr>
          <w:rFonts w:ascii="Times New Roman" w:hAnsi="宋体" w:hint="eastAsia"/>
          <w:sz w:val="24"/>
          <w:szCs w:val="24"/>
          <w:u w:val="single"/>
        </w:rPr>
        <w:t>黄丽华</w:t>
      </w:r>
      <w:r w:rsidR="00EB27F6" w:rsidRPr="00EB27F6">
        <w:rPr>
          <w:rFonts w:ascii="Times New Roman" w:hAnsi="宋体" w:hint="eastAsia"/>
          <w:sz w:val="24"/>
          <w:szCs w:val="24"/>
        </w:rPr>
        <w:t xml:space="preserve">   </w:t>
      </w:r>
    </w:p>
    <w:p w:rsidR="00E561A0" w:rsidRDefault="00E561A0">
      <w:pPr>
        <w:spacing w:line="600" w:lineRule="exact"/>
        <w:rPr>
          <w:rFonts w:ascii="Times New Roman" w:hAnsi="Times New Roman"/>
          <w:sz w:val="24"/>
          <w:szCs w:val="24"/>
        </w:rPr>
      </w:pPr>
    </w:p>
    <w:p w:rsidR="00E561A0" w:rsidRDefault="004B2CA7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9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3"/>
        <w:gridCol w:w="434"/>
        <w:gridCol w:w="448"/>
        <w:gridCol w:w="434"/>
        <w:gridCol w:w="440"/>
        <w:gridCol w:w="440"/>
        <w:gridCol w:w="464"/>
        <w:gridCol w:w="440"/>
        <w:gridCol w:w="590"/>
        <w:gridCol w:w="441"/>
        <w:gridCol w:w="440"/>
        <w:gridCol w:w="440"/>
        <w:gridCol w:w="440"/>
        <w:gridCol w:w="441"/>
        <w:gridCol w:w="617"/>
        <w:gridCol w:w="587"/>
        <w:gridCol w:w="440"/>
        <w:gridCol w:w="555"/>
        <w:gridCol w:w="560"/>
      </w:tblGrid>
      <w:tr w:rsidR="002E46E2" w:rsidTr="006D23C6">
        <w:trPr>
          <w:trHeight w:val="688"/>
        </w:trPr>
        <w:tc>
          <w:tcPr>
            <w:tcW w:w="743" w:type="dxa"/>
            <w:vMerge w:val="restart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3690" w:type="dxa"/>
            <w:gridSpan w:val="8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819" w:type="dxa"/>
            <w:gridSpan w:val="6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1582" w:type="dxa"/>
            <w:gridSpan w:val="3"/>
            <w:vAlign w:val="center"/>
          </w:tcPr>
          <w:p w:rsidR="002E46E2" w:rsidRDefault="002E46E2" w:rsidP="00EB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560" w:type="dxa"/>
            <w:vAlign w:val="center"/>
          </w:tcPr>
          <w:p w:rsidR="002E46E2" w:rsidRDefault="002E46E2" w:rsidP="00EB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四</w:t>
            </w:r>
          </w:p>
        </w:tc>
      </w:tr>
      <w:tr w:rsidR="006D23C6" w:rsidTr="006D23C6">
        <w:trPr>
          <w:trHeight w:val="599"/>
        </w:trPr>
        <w:tc>
          <w:tcPr>
            <w:tcW w:w="743" w:type="dxa"/>
            <w:vMerge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5</w:t>
            </w:r>
          </w:p>
        </w:tc>
        <w:tc>
          <w:tcPr>
            <w:tcW w:w="46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6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15"/>
                <w:szCs w:val="15"/>
              </w:rPr>
              <w:t>7</w:t>
            </w:r>
          </w:p>
        </w:tc>
        <w:tc>
          <w:tcPr>
            <w:tcW w:w="59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441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441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587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2E46E2" w:rsidRDefault="002E46E2" w:rsidP="00EB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560" w:type="dxa"/>
            <w:vAlign w:val="center"/>
          </w:tcPr>
          <w:p w:rsidR="002E46E2" w:rsidRDefault="002E46E2" w:rsidP="00EB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</w:tr>
      <w:tr w:rsidR="006D23C6" w:rsidTr="006D23C6">
        <w:trPr>
          <w:trHeight w:val="688"/>
        </w:trPr>
        <w:tc>
          <w:tcPr>
            <w:tcW w:w="743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</w:t>
            </w:r>
          </w:p>
        </w:tc>
        <w:tc>
          <w:tcPr>
            <w:tcW w:w="448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64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4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</w:t>
            </w:r>
          </w:p>
        </w:tc>
        <w:tc>
          <w:tcPr>
            <w:tcW w:w="59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441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</w:t>
            </w:r>
          </w:p>
        </w:tc>
        <w:tc>
          <w:tcPr>
            <w:tcW w:w="44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</w:t>
            </w:r>
          </w:p>
        </w:tc>
        <w:tc>
          <w:tcPr>
            <w:tcW w:w="44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</w:t>
            </w:r>
          </w:p>
        </w:tc>
        <w:tc>
          <w:tcPr>
            <w:tcW w:w="44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</w:t>
            </w:r>
          </w:p>
        </w:tc>
        <w:tc>
          <w:tcPr>
            <w:tcW w:w="441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</w:t>
            </w:r>
          </w:p>
        </w:tc>
        <w:tc>
          <w:tcPr>
            <w:tcW w:w="617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587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220</w:t>
            </w:r>
          </w:p>
        </w:tc>
        <w:tc>
          <w:tcPr>
            <w:tcW w:w="44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555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660</w:t>
            </w:r>
          </w:p>
        </w:tc>
        <w:tc>
          <w:tcPr>
            <w:tcW w:w="56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660</w:t>
            </w:r>
          </w:p>
        </w:tc>
      </w:tr>
      <w:tr w:rsidR="006D23C6" w:rsidTr="006D23C6">
        <w:trPr>
          <w:trHeight w:val="723"/>
        </w:trPr>
        <w:tc>
          <w:tcPr>
            <w:tcW w:w="743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99</w:t>
            </w:r>
          </w:p>
        </w:tc>
        <w:tc>
          <w:tcPr>
            <w:tcW w:w="448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</w:t>
            </w:r>
          </w:p>
        </w:tc>
        <w:tc>
          <w:tcPr>
            <w:tcW w:w="434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440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464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</w:t>
            </w:r>
          </w:p>
        </w:tc>
        <w:tc>
          <w:tcPr>
            <w:tcW w:w="44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</w:p>
        </w:tc>
        <w:tc>
          <w:tcPr>
            <w:tcW w:w="590" w:type="dxa"/>
            <w:vAlign w:val="center"/>
          </w:tcPr>
          <w:p w:rsidR="002E46E2" w:rsidRDefault="000E4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383</w:t>
            </w:r>
          </w:p>
        </w:tc>
        <w:tc>
          <w:tcPr>
            <w:tcW w:w="441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</w:t>
            </w:r>
          </w:p>
        </w:tc>
        <w:tc>
          <w:tcPr>
            <w:tcW w:w="44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83</w:t>
            </w:r>
          </w:p>
        </w:tc>
        <w:tc>
          <w:tcPr>
            <w:tcW w:w="44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85</w:t>
            </w:r>
          </w:p>
        </w:tc>
        <w:tc>
          <w:tcPr>
            <w:tcW w:w="44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441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78</w:t>
            </w:r>
          </w:p>
        </w:tc>
        <w:tc>
          <w:tcPr>
            <w:tcW w:w="617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403</w:t>
            </w:r>
          </w:p>
        </w:tc>
        <w:tc>
          <w:tcPr>
            <w:tcW w:w="587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183</w:t>
            </w:r>
          </w:p>
        </w:tc>
        <w:tc>
          <w:tcPr>
            <w:tcW w:w="44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360</w:t>
            </w:r>
          </w:p>
        </w:tc>
        <w:tc>
          <w:tcPr>
            <w:tcW w:w="555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543</w:t>
            </w:r>
          </w:p>
        </w:tc>
        <w:tc>
          <w:tcPr>
            <w:tcW w:w="560" w:type="dxa"/>
            <w:vAlign w:val="center"/>
          </w:tcPr>
          <w:p w:rsidR="002E46E2" w:rsidRDefault="000048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540</w:t>
            </w:r>
          </w:p>
        </w:tc>
      </w:tr>
      <w:tr w:rsidR="006D23C6" w:rsidTr="006D23C6">
        <w:trPr>
          <w:trHeight w:val="734"/>
        </w:trPr>
        <w:tc>
          <w:tcPr>
            <w:tcW w:w="743" w:type="dxa"/>
            <w:vAlign w:val="center"/>
          </w:tcPr>
          <w:p w:rsidR="002E46E2" w:rsidRDefault="002E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434" w:type="dxa"/>
            <w:vAlign w:val="center"/>
          </w:tcPr>
          <w:p w:rsidR="002E46E2" w:rsidRPr="006D23C6" w:rsidRDefault="002E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2E46E2" w:rsidRPr="006D23C6" w:rsidRDefault="002E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90.9</w:t>
            </w:r>
          </w:p>
        </w:tc>
        <w:tc>
          <w:tcPr>
            <w:tcW w:w="434" w:type="dxa"/>
            <w:vAlign w:val="center"/>
          </w:tcPr>
          <w:p w:rsidR="002E46E2" w:rsidRPr="006D23C6" w:rsidRDefault="002E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86.4</w:t>
            </w:r>
          </w:p>
        </w:tc>
        <w:tc>
          <w:tcPr>
            <w:tcW w:w="440" w:type="dxa"/>
            <w:vAlign w:val="center"/>
          </w:tcPr>
          <w:p w:rsidR="002E46E2" w:rsidRPr="006D23C6" w:rsidRDefault="002E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100</w:t>
            </w:r>
          </w:p>
        </w:tc>
        <w:tc>
          <w:tcPr>
            <w:tcW w:w="440" w:type="dxa"/>
            <w:vAlign w:val="center"/>
          </w:tcPr>
          <w:p w:rsidR="002E46E2" w:rsidRPr="006D23C6" w:rsidRDefault="002E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54.5</w:t>
            </w:r>
          </w:p>
        </w:tc>
        <w:tc>
          <w:tcPr>
            <w:tcW w:w="464" w:type="dxa"/>
            <w:vAlign w:val="center"/>
          </w:tcPr>
          <w:p w:rsidR="002E46E2" w:rsidRPr="006D23C6" w:rsidRDefault="000E4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86.4</w:t>
            </w:r>
          </w:p>
        </w:tc>
        <w:tc>
          <w:tcPr>
            <w:tcW w:w="440" w:type="dxa"/>
            <w:vAlign w:val="center"/>
          </w:tcPr>
          <w:p w:rsidR="002E46E2" w:rsidRPr="006D23C6" w:rsidRDefault="000E4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90.9</w:t>
            </w:r>
          </w:p>
        </w:tc>
        <w:tc>
          <w:tcPr>
            <w:tcW w:w="590" w:type="dxa"/>
            <w:vAlign w:val="center"/>
          </w:tcPr>
          <w:p w:rsidR="002E46E2" w:rsidRPr="006D23C6" w:rsidRDefault="000E4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87.01</w:t>
            </w:r>
          </w:p>
        </w:tc>
        <w:tc>
          <w:tcPr>
            <w:tcW w:w="441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88.1</w:t>
            </w:r>
          </w:p>
        </w:tc>
        <w:tc>
          <w:tcPr>
            <w:tcW w:w="440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94.3</w:t>
            </w:r>
          </w:p>
        </w:tc>
        <w:tc>
          <w:tcPr>
            <w:tcW w:w="440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94.3</w:t>
            </w:r>
          </w:p>
        </w:tc>
        <w:tc>
          <w:tcPr>
            <w:tcW w:w="440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90.9</w:t>
            </w:r>
          </w:p>
        </w:tc>
        <w:tc>
          <w:tcPr>
            <w:tcW w:w="441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88.6</w:t>
            </w:r>
          </w:p>
        </w:tc>
        <w:tc>
          <w:tcPr>
            <w:tcW w:w="617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91.59</w:t>
            </w:r>
          </w:p>
        </w:tc>
        <w:tc>
          <w:tcPr>
            <w:tcW w:w="587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83.18</w:t>
            </w:r>
          </w:p>
        </w:tc>
        <w:tc>
          <w:tcPr>
            <w:tcW w:w="440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81.8</w:t>
            </w:r>
          </w:p>
        </w:tc>
        <w:tc>
          <w:tcPr>
            <w:tcW w:w="555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82.3</w:t>
            </w:r>
          </w:p>
        </w:tc>
        <w:tc>
          <w:tcPr>
            <w:tcW w:w="560" w:type="dxa"/>
            <w:vAlign w:val="center"/>
          </w:tcPr>
          <w:p w:rsidR="002E46E2" w:rsidRPr="006D23C6" w:rsidRDefault="00004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3C6">
              <w:rPr>
                <w:rFonts w:ascii="Times New Roman" w:hAnsi="Times New Roman" w:hint="eastAsia"/>
                <w:sz w:val="18"/>
                <w:szCs w:val="18"/>
              </w:rPr>
              <w:t>81.8</w:t>
            </w:r>
          </w:p>
        </w:tc>
      </w:tr>
    </w:tbl>
    <w:p w:rsidR="00E561A0" w:rsidRDefault="00E561A0">
      <w:pPr>
        <w:pStyle w:val="1"/>
        <w:ind w:firstLineChars="0"/>
        <w:rPr>
          <w:rFonts w:ascii="Times New Roman" w:hAnsi="Times New Roman"/>
          <w:sz w:val="30"/>
          <w:szCs w:val="30"/>
        </w:rPr>
      </w:pPr>
    </w:p>
    <w:p w:rsidR="00E561A0" w:rsidRDefault="004B2CA7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561A0">
        <w:tc>
          <w:tcPr>
            <w:tcW w:w="9286" w:type="dxa"/>
          </w:tcPr>
          <w:p w:rsidR="00E561A0" w:rsidRDefault="004B2CA7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proofErr w:type="gramStart"/>
            <w:r>
              <w:rPr>
                <w:rFonts w:ascii="Times New Roman" w:hAnsi="宋体"/>
                <w:sz w:val="24"/>
                <w:szCs w:val="24"/>
              </w:rPr>
              <w:t>例举</w:t>
            </w:r>
            <w:proofErr w:type="gramEnd"/>
            <w:r>
              <w:rPr>
                <w:rFonts w:ascii="Times New Roman" w:hAnsi="宋体"/>
                <w:sz w:val="24"/>
                <w:szCs w:val="24"/>
              </w:rPr>
              <w:t>学生的典型错误，并分析错误原因：</w:t>
            </w:r>
          </w:p>
          <w:p w:rsidR="00E561A0" w:rsidRDefault="004B2CA7">
            <w:pPr>
              <w:numPr>
                <w:ilvl w:val="0"/>
                <w:numId w:val="1"/>
              </w:num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基础知识部分</w:t>
            </w:r>
          </w:p>
          <w:p w:rsidR="00E561A0" w:rsidRDefault="004B2CA7">
            <w:pPr>
              <w:spacing w:line="480" w:lineRule="exact"/>
              <w:ind w:firstLineChars="300" w:firstLine="72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第5小题排序错误较多，可能是老师们平时在对学生分析文本探究语言的能力培养不到位，同时对学生审题能力的培养还需加强，平时加强这方面的训练。</w:t>
            </w:r>
          </w:p>
          <w:p w:rsidR="00E561A0" w:rsidRDefault="004B2CA7">
            <w:pPr>
              <w:numPr>
                <w:ilvl w:val="0"/>
                <w:numId w:val="2"/>
              </w:num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语言积累与运用</w:t>
            </w:r>
          </w:p>
          <w:p w:rsidR="00E561A0" w:rsidRDefault="004B2CA7">
            <w:pPr>
              <w:spacing w:line="480" w:lineRule="exact"/>
              <w:ind w:firstLine="56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主要错误还是看图完成练习部分。虽然学生平时也练习过非连续文本，做题时没有细心读题的要求，做这类题目的方法掌握的不是很好。</w:t>
            </w:r>
          </w:p>
          <w:p w:rsidR="00E561A0" w:rsidRDefault="004B2CA7">
            <w:pPr>
              <w:spacing w:line="480" w:lineRule="exact"/>
              <w:ind w:firstLine="56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如：出版的目的是（   ），有的看成是书的题目，对“物美价廉”这个成语写错别字的较多。平时教学中应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加强抓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实基础。</w:t>
            </w:r>
          </w:p>
          <w:p w:rsidR="00E561A0" w:rsidRDefault="004B2CA7">
            <w:pPr>
              <w:numPr>
                <w:ilvl w:val="0"/>
                <w:numId w:val="2"/>
              </w:num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阅读</w:t>
            </w:r>
          </w:p>
          <w:p w:rsidR="00E561A0" w:rsidRDefault="004B2CA7">
            <w:pPr>
              <w:spacing w:line="480" w:lineRule="exact"/>
              <w:ind w:firstLine="56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课内阅读中第4题中“第1自然段画波浪线的句子中哪个字用得真好，写出了什么”学生存在错误，这是因为平常的课堂上对于文本的感悟、理解不够深入。</w:t>
            </w:r>
          </w:p>
          <w:p w:rsidR="00E561A0" w:rsidRDefault="004B2CA7">
            <w:pPr>
              <w:spacing w:line="480" w:lineRule="exact"/>
              <w:ind w:firstLine="56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课外阅读中第2题联系上下文理解词语这一题，学生写得不够全面，有的只写了词语表面的意思。第4题概括二、三段的段意，学生概括时的语言比较啰嗦，重点把握不是很好。课外阅读中整体关于文本中心思想的揣摩学生答题情况不是很理想，如：文中“我”的情感在不断变化着这一题填写错误多，前面文中的选词错了后面的填空就错了。</w:t>
            </w:r>
          </w:p>
          <w:p w:rsidR="00E561A0" w:rsidRDefault="004B2CA7">
            <w:pPr>
              <w:numPr>
                <w:ilvl w:val="0"/>
                <w:numId w:val="2"/>
              </w:num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作文</w:t>
            </w:r>
          </w:p>
          <w:p w:rsidR="00E561A0" w:rsidRDefault="004B2CA7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这次作文要求写自己经历的一件事，有的同学虽然能抓住一件事去写，但是事情的经过写得不是很具体，语言平淡。有的学生只写了一次学校活动或班级开展的活动，点面结合和场面描写不够具体。学生们在作文选材上还比较单一，老师们对在作文上有困难的学生的指导和训练还不够。</w:t>
            </w:r>
          </w:p>
          <w:p w:rsidR="00E561A0" w:rsidRDefault="00E561A0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561A0" w:rsidRDefault="00E561A0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561A0" w:rsidRDefault="00E561A0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561A0" w:rsidRDefault="00E561A0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561A0" w:rsidRDefault="00E561A0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E561A0" w:rsidRDefault="00E561A0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561A0" w:rsidRDefault="004B2CA7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561A0">
        <w:tc>
          <w:tcPr>
            <w:tcW w:w="9286" w:type="dxa"/>
          </w:tcPr>
          <w:p w:rsidR="00E561A0" w:rsidRDefault="004B2CA7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一、基础知识部分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看拼音写词语、选择题中的找错别字、句子训练等题目做得不错，平时老师们对这些知识点复习得比较到位，学生掌握的也比较扎实。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二、语言积累与运用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对于古诗、课文的默写，平时抓的比较扎实，学生掌握较好，还要重视学生课外知识的积累和训练。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三、阅读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课内阅读学生做得较好，这与平常对课堂教学的重视是分不开的，平时训练到位，但也有少数学生做题不细心，比如把一些课文中的词语抄错，这个还要多强调。</w:t>
            </w:r>
          </w:p>
          <w:p w:rsidR="00E561A0" w:rsidRDefault="004B2CA7" w:rsidP="006D23C6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课外阅读中对于文本主题的理解，学生不够深入，文中“我”的情感在不断变化着这一题填写错误多。平时教学中还要重视教给学生理解词语的方法，提高学生分段及段意的概括的能力。阅读能力的培养在于平时，在平时讲解阅读理解题时，应着力帮助学生分析语言材料，而不是核对答案。语文应注意知识的积累，要经常地接触，反复运用，多实践，学生的理解能力肯定会提高的。</w:t>
            </w:r>
          </w:p>
          <w:p w:rsidR="006D23C6" w:rsidRDefault="006D23C6" w:rsidP="006D23C6">
            <w:pPr>
              <w:spacing w:line="48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</w:tr>
    </w:tbl>
    <w:p w:rsidR="00E561A0" w:rsidRDefault="00E561A0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561A0" w:rsidRDefault="004B2CA7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E561A0">
        <w:tc>
          <w:tcPr>
            <w:tcW w:w="9286" w:type="dxa"/>
          </w:tcPr>
          <w:p w:rsidR="00E561A0" w:rsidRDefault="004B2CA7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一、试卷特点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试题以教材为载体，立足基础、适当增加难度、增大容量、体现出灵活性、综合性。侧重考查学生联系语言环境和生活实际理解语言、运用语言的能力，经过必要的字、词、句、段的理解和体会，去理解、去感受、去运用。考核学生综合运用知识的基本技能。注重培养学生的语文素养，本试卷评价导向功能的作用很明显。这次语文学科的试卷成绩基本反映出小学语文教学的现实状况。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二、试卷结构及教学策略</w:t>
            </w:r>
          </w:p>
          <w:p w:rsidR="00E561A0" w:rsidRDefault="004B2CA7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试题分为四部分，第一部分是基础题，包括选择看拼音写汉字；字词读音、易错字、成语的运用、关联词语、综合知识、句子训练；第二部分语言积累；第三部分阅读，包括课内阅读、课外阅读；第四部分是作文。从总体情况上看，题量适当，题型多样，内容丰富，重视口语交际、阅读和习作等语文综合能力的测试，重视学生的情感体验，联系生活实际，教学中要侧重提高学生读题、审题、答题的能力。重视阅读教学，教给阅读方法，课内与课外相结合，提高学生的阅读理解能力。</w:t>
            </w:r>
            <w:bookmarkStart w:id="0" w:name="_GoBack"/>
            <w:bookmarkEnd w:id="0"/>
          </w:p>
          <w:p w:rsidR="00E561A0" w:rsidRDefault="00E561A0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1A0" w:rsidRDefault="004B2CA7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</w:t>
      </w:r>
      <w:proofErr w:type="gramStart"/>
      <w:r>
        <w:rPr>
          <w:rFonts w:ascii="楷体" w:eastAsia="楷体" w:hAnsi="楷体" w:hint="eastAsia"/>
          <w:szCs w:val="21"/>
        </w:rPr>
        <w:t>部析质量管理</w:t>
      </w:r>
      <w:proofErr w:type="gramEnd"/>
      <w:r>
        <w:rPr>
          <w:rFonts w:ascii="楷体" w:eastAsia="楷体" w:hAnsi="楷体" w:hint="eastAsia"/>
          <w:szCs w:val="21"/>
        </w:rPr>
        <w:t>过程，分析管理过程的得失，改进教学质量研究提升的方式方法。</w:t>
      </w:r>
    </w:p>
    <w:sectPr w:rsidR="00E561A0" w:rsidSect="00E561A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56" w:rsidRDefault="00BC4256" w:rsidP="00E561A0">
      <w:r>
        <w:separator/>
      </w:r>
    </w:p>
  </w:endnote>
  <w:endnote w:type="continuationSeparator" w:id="0">
    <w:p w:rsidR="00BC4256" w:rsidRDefault="00BC4256" w:rsidP="00E5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A0" w:rsidRDefault="005821FB">
    <w:pPr>
      <w:pStyle w:val="a3"/>
      <w:jc w:val="center"/>
    </w:pPr>
    <w:r w:rsidRPr="005821FB">
      <w:fldChar w:fldCharType="begin"/>
    </w:r>
    <w:r w:rsidR="004B2CA7">
      <w:instrText xml:space="preserve"> PAGE   \* MERGEFORMAT </w:instrText>
    </w:r>
    <w:r w:rsidRPr="005821FB">
      <w:fldChar w:fldCharType="separate"/>
    </w:r>
    <w:r w:rsidR="006D23C6" w:rsidRPr="006D23C6">
      <w:rPr>
        <w:noProof/>
        <w:lang w:val="zh-CN"/>
      </w:rPr>
      <w:t>1</w:t>
    </w:r>
    <w:r>
      <w:rPr>
        <w:lang w:val="zh-CN"/>
      </w:rPr>
      <w:fldChar w:fldCharType="end"/>
    </w:r>
  </w:p>
  <w:p w:rsidR="00E561A0" w:rsidRDefault="00E561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56" w:rsidRDefault="00BC4256" w:rsidP="00E561A0">
      <w:r>
        <w:separator/>
      </w:r>
    </w:p>
  </w:footnote>
  <w:footnote w:type="continuationSeparator" w:id="0">
    <w:p w:rsidR="00BC4256" w:rsidRDefault="00BC4256" w:rsidP="00E56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4625"/>
    <w:multiLevelType w:val="singleLevel"/>
    <w:tmpl w:val="554946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3FE037"/>
    <w:multiLevelType w:val="singleLevel"/>
    <w:tmpl w:val="643FE0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00482C"/>
    <w:rsid w:val="000A04BB"/>
    <w:rsid w:val="000E4188"/>
    <w:rsid w:val="00252A90"/>
    <w:rsid w:val="002D0268"/>
    <w:rsid w:val="002E46E2"/>
    <w:rsid w:val="003E3D1A"/>
    <w:rsid w:val="00427281"/>
    <w:rsid w:val="004B2CA7"/>
    <w:rsid w:val="004D2498"/>
    <w:rsid w:val="00565930"/>
    <w:rsid w:val="005821FB"/>
    <w:rsid w:val="00611375"/>
    <w:rsid w:val="0061759D"/>
    <w:rsid w:val="0068619D"/>
    <w:rsid w:val="006D23C6"/>
    <w:rsid w:val="007B40BE"/>
    <w:rsid w:val="007C707E"/>
    <w:rsid w:val="008905EB"/>
    <w:rsid w:val="0093324B"/>
    <w:rsid w:val="00977894"/>
    <w:rsid w:val="009C381F"/>
    <w:rsid w:val="00A93775"/>
    <w:rsid w:val="00B03288"/>
    <w:rsid w:val="00BC4256"/>
    <w:rsid w:val="00BD7B9E"/>
    <w:rsid w:val="00CB1F2F"/>
    <w:rsid w:val="00DF0B13"/>
    <w:rsid w:val="00E561A0"/>
    <w:rsid w:val="00E65B41"/>
    <w:rsid w:val="00EB27F6"/>
    <w:rsid w:val="00ED3350"/>
    <w:rsid w:val="00F74E39"/>
    <w:rsid w:val="589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1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5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5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semiHidden/>
    <w:rsid w:val="00E561A0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561A0"/>
    <w:pPr>
      <w:ind w:firstLineChars="200" w:firstLine="420"/>
    </w:pPr>
  </w:style>
  <w:style w:type="character" w:customStyle="1" w:styleId="apple-converted-space">
    <w:name w:val="apple-converted-space"/>
    <w:basedOn w:val="a0"/>
    <w:rsid w:val="00E561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admin</cp:lastModifiedBy>
  <cp:revision>3</cp:revision>
  <dcterms:created xsi:type="dcterms:W3CDTF">2020-01-16T01:30:00Z</dcterms:created>
  <dcterms:modified xsi:type="dcterms:W3CDTF">2020-01-16T01:33:00Z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