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教学设计方案</w:t>
      </w:r>
    </w:p>
    <w:tbl>
      <w:tblPr>
        <w:tblStyle w:val="8"/>
        <w:tblW w:w="98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778"/>
        <w:gridCol w:w="762"/>
        <w:gridCol w:w="1335"/>
        <w:gridCol w:w="1515"/>
        <w:gridCol w:w="21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学校：</w:t>
            </w:r>
            <w:r>
              <w:rPr>
                <w:rFonts w:hint="eastAsia" w:ascii="宋体" w:hAnsi="宋体"/>
                <w:szCs w:val="21"/>
              </w:rPr>
              <w:t>常州市花园第二小学</w:t>
            </w:r>
          </w:p>
        </w:tc>
        <w:tc>
          <w:tcPr>
            <w:tcW w:w="2097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班级：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五年级</w:t>
            </w:r>
          </w:p>
        </w:tc>
        <w:tc>
          <w:tcPr>
            <w:tcW w:w="3660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学科：</w:t>
            </w:r>
            <w:r>
              <w:rPr>
                <w:rFonts w:hint="eastAsia" w:ascii="宋体" w:hAnsi="宋体"/>
                <w:bCs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课题：</w:t>
            </w:r>
            <w:r>
              <w:rPr>
                <w:rFonts w:hint="eastAsia" w:ascii="宋体" w:hAnsi="宋体"/>
                <w:bCs/>
                <w:szCs w:val="21"/>
              </w:rPr>
              <w:t>《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智能红绿灯</w:t>
            </w:r>
            <w:r>
              <w:rPr>
                <w:rFonts w:hint="eastAsia" w:ascii="宋体" w:hAnsi="宋体"/>
                <w:bCs/>
                <w:szCs w:val="21"/>
              </w:rPr>
              <w:t>》</w:t>
            </w:r>
          </w:p>
        </w:tc>
        <w:tc>
          <w:tcPr>
            <w:tcW w:w="2097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教师：</w:t>
            </w:r>
            <w:r>
              <w:rPr>
                <w:rFonts w:hint="eastAsia" w:ascii="宋体" w:hAnsi="宋体"/>
                <w:bCs/>
                <w:szCs w:val="21"/>
              </w:rPr>
              <w:t>丁 欢</w:t>
            </w:r>
          </w:p>
        </w:tc>
        <w:tc>
          <w:tcPr>
            <w:tcW w:w="3660" w:type="dxa"/>
            <w:gridSpan w:val="2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日期：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2019年12月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982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教材分析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节课主要是让学生通过生活情境红绿灯，了解全彩彩灯和点阵屏的使用方法，结合课堂学习了解彩灯模块和点阵屏模块的参数设置，转化成为程序设计，控制实现红绿灯、倒计时之间的跳转解决生活情境问题。让学生在创客设备米思齐中体验乐趣，感受创客服务于生活的魅力，培养学生探究创客的兴趣。</w:t>
            </w:r>
          </w:p>
          <w:p>
            <w:pPr>
              <w:spacing w:line="360" w:lineRule="auto"/>
            </w:pPr>
            <w:r>
              <w:rPr>
                <w:rFonts w:hint="eastAsia"/>
                <w:lang w:eastAsia="zh-CN"/>
              </w:rPr>
              <w:t>二．</w:t>
            </w:r>
            <w:r>
              <w:rPr>
                <w:rFonts w:hint="eastAsia"/>
              </w:rPr>
              <w:t>教学目标：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知识与技能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运用</w:t>
            </w:r>
            <w:r>
              <w:rPr>
                <w:rFonts w:hint="eastAsia"/>
                <w:lang w:eastAsia="zh-CN"/>
              </w:rPr>
              <w:t>彩灯</w:t>
            </w:r>
            <w:r>
              <w:t>模块</w:t>
            </w:r>
            <w:r>
              <w:rPr>
                <w:rFonts w:hint="eastAsia"/>
              </w:rPr>
              <w:t>进行</w:t>
            </w:r>
            <w:r>
              <w:t>编程</w:t>
            </w:r>
            <w:r>
              <w:rPr>
                <w:rFonts w:hint="eastAsia"/>
              </w:rPr>
              <w:t>。</w:t>
            </w:r>
          </w:p>
          <w:p>
            <w:pPr>
              <w:spacing w:line="360" w:lineRule="auto"/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■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运用点阵屏模块进行编程。</w:t>
            </w:r>
          </w:p>
          <w:p>
            <w:pPr>
              <w:spacing w:line="360" w:lineRule="auto"/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■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掌握</w:t>
            </w:r>
            <w:r>
              <w:rPr>
                <w:rFonts w:hint="eastAsia"/>
                <w:lang w:eastAsia="zh-CN"/>
              </w:rPr>
              <w:t>彩灯模块与点阵屏模块</w:t>
            </w:r>
            <w:r>
              <w:rPr>
                <w:rFonts w:hint="eastAsia"/>
              </w:rPr>
              <w:t>参数的设置</w:t>
            </w:r>
            <w:r>
              <w:rPr>
                <w:rFonts w:hint="eastAsia"/>
                <w:lang w:eastAsia="zh-CN"/>
              </w:rPr>
              <w:t>与显示</w:t>
            </w:r>
            <w:r>
              <w:rPr>
                <w:rFonts w:hint="eastAsia"/>
              </w:rPr>
              <w:t>方法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过程与方法</w:t>
            </w:r>
          </w:p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通过</w:t>
            </w:r>
            <w:r>
              <w:rPr>
                <w:rFonts w:hint="eastAsia"/>
                <w:lang w:eastAsia="zh-CN"/>
              </w:rPr>
              <w:t>任务驱动、</w:t>
            </w:r>
            <w:r>
              <w:rPr>
                <w:rFonts w:hint="eastAsia"/>
              </w:rPr>
              <w:t>自主探究和</w:t>
            </w:r>
            <w:r>
              <w:rPr>
                <w:rFonts w:hint="eastAsia"/>
                <w:lang w:eastAsia="zh-CN"/>
              </w:rPr>
              <w:t>小组</w:t>
            </w:r>
            <w:r>
              <w:rPr>
                <w:rFonts w:hint="eastAsia"/>
              </w:rPr>
              <w:t>讨论，掌握学习方法。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情感态度与价值观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能根据</w:t>
            </w:r>
            <w:r>
              <w:rPr>
                <w:rFonts w:hint="eastAsia"/>
                <w:lang w:eastAsia="zh-CN"/>
              </w:rPr>
              <w:t>彩灯模块与点阵屏模块</w:t>
            </w:r>
            <w:r>
              <w:rPr>
                <w:rFonts w:hint="eastAsia"/>
              </w:rPr>
              <w:t>参数的设置，转化为程序设计，控制实现</w:t>
            </w:r>
            <w:r>
              <w:rPr>
                <w:rFonts w:hint="eastAsia"/>
                <w:lang w:eastAsia="zh-CN"/>
              </w:rPr>
              <w:t>红灯、绿灯与倒计时之间的跳转并</w:t>
            </w:r>
            <w:r>
              <w:rPr>
                <w:rFonts w:hint="eastAsia"/>
              </w:rPr>
              <w:t>解决生活情景问题。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.</w:t>
            </w:r>
            <w:r>
              <w:rPr>
                <w:rFonts w:hint="eastAsia"/>
              </w:rPr>
              <w:t>行为与创新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体验</w:t>
            </w:r>
            <w:r>
              <w:rPr>
                <w:rFonts w:hint="eastAsia"/>
                <w:lang w:eastAsia="zh-CN"/>
              </w:rPr>
              <w:t>创客设备米思齐中的彩灯和点阵屏传感器</w:t>
            </w:r>
            <w:r>
              <w:rPr>
                <w:rFonts w:hint="eastAsia"/>
              </w:rPr>
              <w:t>乐趣，感受</w:t>
            </w:r>
            <w:r>
              <w:rPr>
                <w:rFonts w:hint="eastAsia"/>
                <w:lang w:eastAsia="zh-CN"/>
              </w:rPr>
              <w:t>创客</w:t>
            </w:r>
            <w:r>
              <w:rPr>
                <w:rFonts w:hint="eastAsia"/>
              </w:rPr>
              <w:t>服务于生活的魅力，培养探究</w:t>
            </w:r>
            <w:r>
              <w:rPr>
                <w:rFonts w:hint="eastAsia"/>
                <w:lang w:eastAsia="zh-CN"/>
              </w:rPr>
              <w:t>创客</w:t>
            </w:r>
            <w:r>
              <w:rPr>
                <w:rFonts w:hint="eastAsia"/>
              </w:rPr>
              <w:t>的兴趣。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教学</w:t>
            </w:r>
            <w:r>
              <w:rPr>
                <w:rFonts w:hint="eastAsia"/>
              </w:rPr>
              <w:t>重</w:t>
            </w:r>
            <w:r>
              <w:rPr>
                <w:rFonts w:hint="eastAsia"/>
                <w:lang w:eastAsia="zh-CN"/>
              </w:rPr>
              <w:t>难</w:t>
            </w:r>
            <w:r>
              <w:rPr>
                <w:rFonts w:hint="eastAsia"/>
              </w:rPr>
              <w:t>点：</w:t>
            </w:r>
          </w:p>
          <w:p>
            <w:pPr>
              <w:spacing w:line="360" w:lineRule="auto"/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■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t>运用</w:t>
            </w:r>
            <w:r>
              <w:rPr>
                <w:rFonts w:hint="eastAsia"/>
                <w:lang w:eastAsia="zh-CN"/>
              </w:rPr>
              <w:t>彩灯</w:t>
            </w:r>
            <w:r>
              <w:t>模块</w:t>
            </w:r>
            <w:r>
              <w:rPr>
                <w:rFonts w:hint="eastAsia"/>
              </w:rPr>
              <w:t>进行</w:t>
            </w:r>
            <w:r>
              <w:t>编程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 w:ascii="宋体" w:hAnsi="宋体" w:cs="宋体"/>
                <w:lang w:val="en-US" w:eastAsia="zh-CN"/>
              </w:rPr>
              <w:t>运用点阵屏模块进行编程；</w:t>
            </w:r>
            <w:r>
              <w:rPr>
                <w:rFonts w:hint="eastAsia"/>
              </w:rPr>
              <w:t>掌握</w:t>
            </w:r>
            <w:r>
              <w:rPr>
                <w:rFonts w:hint="eastAsia"/>
                <w:lang w:eastAsia="zh-CN"/>
              </w:rPr>
              <w:t>彩灯模块与点阵屏模块</w:t>
            </w:r>
            <w:r>
              <w:rPr>
                <w:rFonts w:hint="eastAsia"/>
              </w:rPr>
              <w:t>参数的设置方法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360" w:lineRule="auto"/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■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控制</w:t>
            </w:r>
            <w:r>
              <w:rPr>
                <w:rFonts w:hint="eastAsia"/>
                <w:lang w:eastAsia="zh-CN"/>
              </w:rPr>
              <w:t>彩灯模块与点阵屏模块，</w:t>
            </w:r>
            <w:r>
              <w:rPr>
                <w:rFonts w:hint="eastAsia"/>
              </w:rPr>
              <w:t>实现</w:t>
            </w:r>
            <w:r>
              <w:rPr>
                <w:rFonts w:hint="eastAsia"/>
                <w:lang w:eastAsia="zh-CN"/>
              </w:rPr>
              <w:t>红灯、绿灯与倒计时之间的跳转</w:t>
            </w:r>
            <w:r>
              <w:rPr>
                <w:rFonts w:hint="eastAsia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三．学情分析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经过前期的学习，四年级学生对米思齐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有了初步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了解，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并对传感模块有了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初步使用基础。本课着重引导学生了解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红绿灯和点阵屏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生活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中的作用，</w:t>
            </w:r>
            <w:r>
              <w:rPr>
                <w:rFonts w:hint="eastAsia"/>
              </w:rPr>
              <w:t>根据</w:t>
            </w:r>
            <w:r>
              <w:rPr>
                <w:rFonts w:hint="eastAsia"/>
                <w:lang w:eastAsia="zh-CN"/>
              </w:rPr>
              <w:t>彩灯模块与点阵屏模块</w:t>
            </w:r>
            <w:r>
              <w:rPr>
                <w:rFonts w:hint="eastAsia"/>
              </w:rPr>
              <w:t>参数的设置，转化为程序设计，控制实现</w:t>
            </w:r>
            <w:r>
              <w:rPr>
                <w:rFonts w:hint="eastAsia"/>
                <w:lang w:eastAsia="zh-CN"/>
              </w:rPr>
              <w:t>红灯、绿灯与倒计时之间的跳转并实现</w:t>
            </w:r>
            <w:r>
              <w:rPr>
                <w:rFonts w:hint="eastAsia"/>
              </w:rPr>
              <w:t>生活情景问题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感受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乐趣，培养学生的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创造能力。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5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学  过  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  <w:lang w:eastAsia="zh-CN"/>
              </w:rPr>
              <w:t>学习板块</w:t>
            </w:r>
          </w:p>
        </w:tc>
        <w:tc>
          <w:tcPr>
            <w:tcW w:w="63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u w:val="none"/>
                <w:lang w:val="en-US" w:eastAsia="zh-CN"/>
              </w:rPr>
              <w:t>促进学生思维发展的教与学过程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  <w:u w:val="none"/>
                <w:lang w:val="en-US" w:eastAsia="zh-CN"/>
              </w:rPr>
              <w:t>（情境场、挑战性、引爆点、跃迁位）</w:t>
            </w:r>
          </w:p>
        </w:tc>
        <w:tc>
          <w:tcPr>
            <w:tcW w:w="214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促进学生思维发展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的设计说明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/>
                <w:sz w:val="21"/>
                <w:szCs w:val="21"/>
                <w:u w:val="none"/>
                <w:lang w:val="en-US" w:eastAsia="zh-CN"/>
              </w:rPr>
              <w:t>（问题引动、工具撬动、任务驱动、平台带动等）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5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教师活动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学生活动</w:t>
            </w:r>
          </w:p>
        </w:tc>
        <w:tc>
          <w:tcPr>
            <w:tcW w:w="214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2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情境探索</w:t>
            </w:r>
          </w:p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揭示课题</w:t>
            </w:r>
          </w:p>
        </w:tc>
        <w:tc>
          <w:tcPr>
            <w:tcW w:w="3540" w:type="dxa"/>
            <w:gridSpan w:val="2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师：人工智能已经悄悄的融入了我们的生活，你能说一说你身边的人工智能吗？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师总结：人工智能给予了我们很多便捷，也无时无刻不存在于我身边。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画一画  说一说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师：前期同学们通过观察实践体验绘制，了解了红绿灯的交通规则，有哪位同学愿意来说一说你的绘制思路？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师：要实现这样的效果，我们需要用到哪些模块呢？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师：今天老师就带着大家一起来学习《智能红绿灯》。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学生说一说（人脸识别、无人驾驶、指纹识别、手机智能程序等等）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学生说一说自己绘制的红绿灯。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生：全彩彩灯和点阵屏</w:t>
            </w:r>
          </w:p>
        </w:tc>
        <w:tc>
          <w:tcPr>
            <w:tcW w:w="214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与学生聊一聊身边的人工智能，让学生感受时代的发展，人工智能给予我们的便捷。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观察分析生活情境红绿灯，说一说自己绘制的红绿灯，激发学生学习的兴趣和探究愿望。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探究尝试</w:t>
            </w:r>
          </w:p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获取新知</w:t>
            </w:r>
          </w:p>
        </w:tc>
        <w:tc>
          <w:tcPr>
            <w:tcW w:w="3540" w:type="dxa"/>
            <w:gridSpan w:val="2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师：我们先来试试全彩彩灯。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任务一：显示红绿灯</w:t>
            </w:r>
          </w:p>
          <w:p>
            <w:pPr>
              <w:tabs>
                <w:tab w:val="left" w:pos="1384"/>
              </w:tabs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师：与它相应的</w:t>
            </w:r>
            <w:r>
              <w:rPr>
                <w:rFonts w:hint="eastAsia"/>
                <w:lang w:val="en-US" w:eastAsia="zh-CN"/>
              </w:rPr>
              <w:t>RGB灯</w:t>
            </w:r>
            <w:r>
              <w:rPr>
                <w:rFonts w:hint="eastAsia"/>
                <w:lang w:eastAsia="zh-CN"/>
              </w:rPr>
              <w:t>命令在哪里呢？请同学们对照学案读一读做一做，完成以下任务。</w:t>
            </w:r>
          </w:p>
          <w:p>
            <w:pPr>
              <w:tabs>
                <w:tab w:val="left" w:pos="1384"/>
              </w:tabs>
              <w:rPr>
                <w:rFonts w:hint="eastAsia"/>
                <w:lang w:eastAsia="zh-CN"/>
              </w:rPr>
            </w:pP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学案命令介绍：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端口（管脚）：杜邦线的接入点，显示的灯数；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灯号：每个彩灯都有各自的编号，RGB分别表示红色（red）、绿色（green）、蓝色（blue），最高值为：255，三种颜色可通过数值大小的设定配置成不同的颜色；</w:t>
            </w:r>
          </w:p>
          <w:p>
            <w:pPr>
              <w:numPr>
                <w:ilvl w:val="0"/>
                <w:numId w:val="2"/>
              </w:numPr>
              <w:spacing w:line="240" w:lineRule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RGB灯生效：执行以上命令。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default" w:eastAsia="宋体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师：设置参数过程中，有哪些地方需要注意？</w:t>
            </w: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师：能够自主学习有所收获是一种学习方式，接下来我们来认识下点阵屏。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任务二：显示点阵屏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师：猜想，在显示器模块中哪些命令与显示点阵屏有关？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（猜想）——学生找一找并说一说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师：你能例举说来吗？</w:t>
            </w:r>
          </w:p>
          <w:p>
            <w:pPr>
              <w:ind w:left="1260" w:hanging="1260" w:hangingChars="6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（例举）——显示（图像</w:t>
            </w:r>
            <w:r>
              <w:rPr>
                <w:rFonts w:hint="eastAsia"/>
                <w:lang w:val="en-US" w:eastAsia="zh-CN"/>
              </w:rPr>
              <w:t>/字符串</w:t>
            </w:r>
            <w:r>
              <w:rPr>
                <w:rFonts w:hint="eastAsia"/>
                <w:lang w:eastAsia="zh-CN"/>
              </w:rPr>
              <w:t>）；创建图像；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师：找的对不对，我们通过编写命令来验证下好不好？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（验证）——验证显示字符串或创建图像。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学生选择一种点阵屏显示模式进行命令编写验证。并展示交流，教师巡视，学生问题及时解决。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师：通过验证，认识了两种点阵屏的显示方式，老师这里有一个终极任务，敢不敢来挑战下？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任务三：组合显示方式</w:t>
            </w:r>
          </w:p>
          <w:p>
            <w:pP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师：生活观察，你能模拟一种红绿灯的显示方式吗？两人一小组，相互讨论，在学案上列一列写一写显示次序。</w:t>
            </w:r>
          </w:p>
          <w:p>
            <w:pP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小组汇报，学生说一说，先显示什么后显示什么。</w:t>
            </w:r>
          </w:p>
          <w:p>
            <w:pP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师：设想好了，下面我们来编一编。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学生展示交流。</w:t>
            </w:r>
            <w:bookmarkStart w:id="0" w:name="_GoBack"/>
            <w:bookmarkEnd w:id="0"/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█</w:t>
            </w:r>
            <w:r>
              <w:rPr>
                <w:rFonts w:hint="eastAsia"/>
                <w:lang w:val="en-US" w:eastAsia="zh-CN"/>
              </w:rPr>
              <w:t xml:space="preserve"> 读一读  做一做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任务一：显示红绿灯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找一找全彩彩灯模块的命令。</w:t>
            </w:r>
          </w:p>
          <w:p>
            <w:pPr>
              <w:numPr>
                <w:ilvl w:val="0"/>
                <w:numId w:val="3"/>
              </w:num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编一编：红灯显示5秒跳转到绿灯。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学生尝试编写：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红灯显示5秒跳转到绿灯。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学生展示并说一说编写的过程。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学生说一说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█</w:t>
            </w:r>
            <w:r>
              <w:rPr>
                <w:rFonts w:hint="eastAsia"/>
                <w:lang w:val="en-US" w:eastAsia="zh-CN"/>
              </w:rPr>
              <w:t xml:space="preserve"> 找一找  试一试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任务二：显示点阵屏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找一找点阵屏模块的命令。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自主选择一种点阵屏显示模式进行验证。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显示（图像/字符串）；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◆</w:t>
            </w:r>
            <w:r>
              <w:rPr>
                <w:rFonts w:hint="eastAsia"/>
                <w:lang w:val="en-US" w:eastAsia="zh-CN"/>
              </w:rPr>
              <w:t xml:space="preserve"> 创建图像；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学生选择一种点阵屏显示模式进行命令编写验证。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eastAsia"/>
              </w:rPr>
            </w:pPr>
          </w:p>
          <w:p>
            <w:pPr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█</w:t>
            </w:r>
            <w:r>
              <w:rPr>
                <w:rFonts w:hint="eastAsia"/>
                <w:lang w:val="en-US" w:eastAsia="zh-CN"/>
              </w:rPr>
              <w:t xml:space="preserve"> 写一写  编一编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任务三：组合显示方式</w:t>
            </w:r>
          </w:p>
          <w:p>
            <w:pPr>
              <w:numPr>
                <w:ilvl w:val="0"/>
                <w:numId w:val="5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小组讨论，写一写显示次序。</w:t>
            </w:r>
          </w:p>
          <w:p>
            <w:pPr>
              <w:numPr>
                <w:ilvl w:val="0"/>
                <w:numId w:val="5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按照次序，编写红绿灯命令。</w:t>
            </w:r>
          </w:p>
        </w:tc>
        <w:tc>
          <w:tcPr>
            <w:tcW w:w="2145" w:type="dxa"/>
            <w:tcBorders>
              <w:lef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学生经过前期的了解，以任务驱动让学生自主探究RGB等命令，让学生在自主探究学习中有所收获。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通过任务环节，让学生猜想找一找，例举猜想的命令，自主选择一种显示方式实践验证。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整合前两知识点，小组讨论，列一列显示次序，按照次序编一编。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总结</w:t>
            </w:r>
          </w:p>
        </w:tc>
        <w:tc>
          <w:tcPr>
            <w:tcW w:w="35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师：同学们实现了红绿灯的效果，老师这里还有更智能的红绿灯，想不想来看一看？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■</w:t>
            </w:r>
            <w:r>
              <w:rPr>
                <w:rFonts w:hint="eastAsia"/>
                <w:lang w:eastAsia="zh-CN"/>
              </w:rPr>
              <w:t>有请我们班创客社团展示他们的作品。按钮式红绿灯；手感式红绿灯；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■</w:t>
            </w:r>
            <w:r>
              <w:rPr>
                <w:rFonts w:hint="eastAsia" w:ascii="宋体" w:hAnsi="宋体" w:cs="宋体"/>
                <w:lang w:eastAsia="zh-CN"/>
              </w:rPr>
              <w:t>老师还给同学们带来了智能红绿灯视频，我们来看一看；</w:t>
            </w:r>
          </w:p>
          <w:p>
            <w:pPr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/>
                <w:lang w:eastAsia="zh-CN"/>
              </w:rPr>
              <w:t>师：今天你学会了什么？</w:t>
            </w:r>
            <w:r>
              <w:rPr>
                <w:rFonts w:hint="eastAsia"/>
              </w:rPr>
              <w:t>请1-2个同学们说一说。</w:t>
            </w:r>
          </w:p>
          <w:p>
            <w:pPr>
              <w:ind w:firstLine="420" w:firstLineChars="200"/>
              <w:rPr>
                <w:rFonts w:hint="eastAsia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红绿灯真的很聪明，我们要增长了见识。在我们的创造中我们应学会模仿探究，专研改进，最终形成自己的创新之路，同时作为学生的我们应提倡安全出行。</w:t>
            </w:r>
          </w:p>
        </w:tc>
        <w:tc>
          <w:tcPr>
            <w:tcW w:w="28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学生展示作品，邀请学生体验；</w:t>
            </w:r>
          </w:p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学生观看视频，了解智能红绿灯；</w:t>
            </w:r>
          </w:p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学生说一说</w:t>
            </w:r>
          </w:p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2145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回顾总结，鼓励学生学会模仿，专研改进形成自己的创新路，提倡安全出行。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2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板书</w:t>
            </w:r>
          </w:p>
        </w:tc>
        <w:tc>
          <w:tcPr>
            <w:tcW w:w="853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ind w:firstLine="2520" w:firstLineChars="1200"/>
              <w:jc w:val="both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智能红绿灯</w:t>
            </w:r>
          </w:p>
          <w:p>
            <w:pPr>
              <w:tabs>
                <w:tab w:val="left" w:pos="2745"/>
              </w:tabs>
              <w:spacing w:line="240" w:lineRule="auto"/>
              <w:ind w:firstLine="1646" w:firstLineChars="784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全彩彩灯      RGB灯</w:t>
            </w:r>
          </w:p>
          <w:p>
            <w:pPr>
              <w:tabs>
                <w:tab w:val="left" w:pos="2745"/>
              </w:tabs>
              <w:spacing w:line="240" w:lineRule="auto"/>
              <w:ind w:firstLine="2940" w:firstLineChars="1400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显示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猜想</w:t>
            </w:r>
          </w:p>
          <w:p>
            <w:pPr>
              <w:tabs>
                <w:tab w:val="left" w:pos="2745"/>
              </w:tabs>
              <w:spacing w:line="240" w:lineRule="auto"/>
              <w:ind w:firstLine="1646" w:firstLineChars="784"/>
              <w:rPr>
                <w:rFonts w:hint="default" w:ascii="宋体" w:hAnsi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点阵屏        显示字符串    例举</w:t>
            </w:r>
          </w:p>
          <w:p>
            <w:pPr>
              <w:tabs>
                <w:tab w:val="left" w:pos="2745"/>
              </w:tabs>
              <w:spacing w:line="240" w:lineRule="auto"/>
              <w:ind w:firstLine="1646" w:firstLineChars="784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创建图像      验证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FE450"/>
    <w:multiLevelType w:val="singleLevel"/>
    <w:tmpl w:val="993FE4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28D6472"/>
    <w:multiLevelType w:val="singleLevel"/>
    <w:tmpl w:val="228D64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A215211"/>
    <w:multiLevelType w:val="singleLevel"/>
    <w:tmpl w:val="6A215211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7679D455"/>
    <w:multiLevelType w:val="singleLevel"/>
    <w:tmpl w:val="7679D4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EFCD2C3"/>
    <w:multiLevelType w:val="singleLevel"/>
    <w:tmpl w:val="7EFCD2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18"/>
    <w:rsid w:val="00001DFC"/>
    <w:rsid w:val="0002689C"/>
    <w:rsid w:val="000543F4"/>
    <w:rsid w:val="0006000B"/>
    <w:rsid w:val="00064779"/>
    <w:rsid w:val="000761C4"/>
    <w:rsid w:val="00077008"/>
    <w:rsid w:val="000A0C70"/>
    <w:rsid w:val="000A70F9"/>
    <w:rsid w:val="000D22BE"/>
    <w:rsid w:val="000D268B"/>
    <w:rsid w:val="000E2ACB"/>
    <w:rsid w:val="000F1F30"/>
    <w:rsid w:val="000F53F9"/>
    <w:rsid w:val="00115D1E"/>
    <w:rsid w:val="00115E3C"/>
    <w:rsid w:val="00116FB6"/>
    <w:rsid w:val="001357EA"/>
    <w:rsid w:val="00155071"/>
    <w:rsid w:val="00194F1E"/>
    <w:rsid w:val="00196A98"/>
    <w:rsid w:val="00197C1B"/>
    <w:rsid w:val="001A05B1"/>
    <w:rsid w:val="001A19B2"/>
    <w:rsid w:val="001C18B0"/>
    <w:rsid w:val="001D41F6"/>
    <w:rsid w:val="001D4857"/>
    <w:rsid w:val="001F68FF"/>
    <w:rsid w:val="00200D00"/>
    <w:rsid w:val="00207136"/>
    <w:rsid w:val="002176E9"/>
    <w:rsid w:val="00225ACA"/>
    <w:rsid w:val="00244496"/>
    <w:rsid w:val="002461AC"/>
    <w:rsid w:val="00265A4B"/>
    <w:rsid w:val="00283B81"/>
    <w:rsid w:val="00294996"/>
    <w:rsid w:val="002B5C9E"/>
    <w:rsid w:val="002C5317"/>
    <w:rsid w:val="002F15A0"/>
    <w:rsid w:val="00302F33"/>
    <w:rsid w:val="00333033"/>
    <w:rsid w:val="003411CA"/>
    <w:rsid w:val="0034378E"/>
    <w:rsid w:val="00343F8E"/>
    <w:rsid w:val="00355048"/>
    <w:rsid w:val="003561F2"/>
    <w:rsid w:val="0036171E"/>
    <w:rsid w:val="00364263"/>
    <w:rsid w:val="003749F2"/>
    <w:rsid w:val="003814DA"/>
    <w:rsid w:val="00395475"/>
    <w:rsid w:val="003D3C6F"/>
    <w:rsid w:val="003D74E6"/>
    <w:rsid w:val="003E6F2D"/>
    <w:rsid w:val="003F1629"/>
    <w:rsid w:val="00417201"/>
    <w:rsid w:val="00484D03"/>
    <w:rsid w:val="004967C2"/>
    <w:rsid w:val="004E43E1"/>
    <w:rsid w:val="004E6AE9"/>
    <w:rsid w:val="004F64D0"/>
    <w:rsid w:val="00504650"/>
    <w:rsid w:val="00516B18"/>
    <w:rsid w:val="0053431B"/>
    <w:rsid w:val="00547A07"/>
    <w:rsid w:val="00574E1A"/>
    <w:rsid w:val="0057551F"/>
    <w:rsid w:val="005954DD"/>
    <w:rsid w:val="005B21DC"/>
    <w:rsid w:val="005B2A90"/>
    <w:rsid w:val="005B704D"/>
    <w:rsid w:val="005B766C"/>
    <w:rsid w:val="005C1B70"/>
    <w:rsid w:val="005D32BB"/>
    <w:rsid w:val="005E0B4C"/>
    <w:rsid w:val="005E1630"/>
    <w:rsid w:val="005E6191"/>
    <w:rsid w:val="0061507E"/>
    <w:rsid w:val="006354C5"/>
    <w:rsid w:val="006508BE"/>
    <w:rsid w:val="006706B1"/>
    <w:rsid w:val="00673304"/>
    <w:rsid w:val="00682E77"/>
    <w:rsid w:val="006850F5"/>
    <w:rsid w:val="00697474"/>
    <w:rsid w:val="006D2621"/>
    <w:rsid w:val="006D7879"/>
    <w:rsid w:val="006E78FB"/>
    <w:rsid w:val="0070440E"/>
    <w:rsid w:val="00704B01"/>
    <w:rsid w:val="00704D11"/>
    <w:rsid w:val="00731746"/>
    <w:rsid w:val="007359D1"/>
    <w:rsid w:val="007411DB"/>
    <w:rsid w:val="007459F8"/>
    <w:rsid w:val="00766AFB"/>
    <w:rsid w:val="0078049F"/>
    <w:rsid w:val="00780E00"/>
    <w:rsid w:val="00783A3A"/>
    <w:rsid w:val="00793EFE"/>
    <w:rsid w:val="007C32C8"/>
    <w:rsid w:val="007D1489"/>
    <w:rsid w:val="007E3FCD"/>
    <w:rsid w:val="007E60B2"/>
    <w:rsid w:val="007E6966"/>
    <w:rsid w:val="007F2FD5"/>
    <w:rsid w:val="0080291A"/>
    <w:rsid w:val="0080797A"/>
    <w:rsid w:val="008141AF"/>
    <w:rsid w:val="00836772"/>
    <w:rsid w:val="00863A35"/>
    <w:rsid w:val="00864358"/>
    <w:rsid w:val="00881999"/>
    <w:rsid w:val="0089221E"/>
    <w:rsid w:val="00893A79"/>
    <w:rsid w:val="008A0858"/>
    <w:rsid w:val="008A5582"/>
    <w:rsid w:val="008A7424"/>
    <w:rsid w:val="008B16B7"/>
    <w:rsid w:val="008C280B"/>
    <w:rsid w:val="009053AC"/>
    <w:rsid w:val="0095599B"/>
    <w:rsid w:val="009664E1"/>
    <w:rsid w:val="00973813"/>
    <w:rsid w:val="009B424E"/>
    <w:rsid w:val="009B7048"/>
    <w:rsid w:val="009D1C48"/>
    <w:rsid w:val="009E6D24"/>
    <w:rsid w:val="009F7D24"/>
    <w:rsid w:val="00A02A69"/>
    <w:rsid w:val="00A119B7"/>
    <w:rsid w:val="00A30405"/>
    <w:rsid w:val="00A31155"/>
    <w:rsid w:val="00A3167C"/>
    <w:rsid w:val="00A708CF"/>
    <w:rsid w:val="00A761C0"/>
    <w:rsid w:val="00A80BAD"/>
    <w:rsid w:val="00A9724A"/>
    <w:rsid w:val="00AB7D00"/>
    <w:rsid w:val="00AC2EDD"/>
    <w:rsid w:val="00AE2216"/>
    <w:rsid w:val="00B44F98"/>
    <w:rsid w:val="00B62373"/>
    <w:rsid w:val="00B72628"/>
    <w:rsid w:val="00B755B9"/>
    <w:rsid w:val="00B919FB"/>
    <w:rsid w:val="00B946DD"/>
    <w:rsid w:val="00B97EA7"/>
    <w:rsid w:val="00BA6C89"/>
    <w:rsid w:val="00BB792D"/>
    <w:rsid w:val="00BC259D"/>
    <w:rsid w:val="00BE3A0B"/>
    <w:rsid w:val="00BE4E3D"/>
    <w:rsid w:val="00BE6A10"/>
    <w:rsid w:val="00C12A0D"/>
    <w:rsid w:val="00C57BC1"/>
    <w:rsid w:val="00C64459"/>
    <w:rsid w:val="00C65376"/>
    <w:rsid w:val="00C65BDC"/>
    <w:rsid w:val="00C82BF8"/>
    <w:rsid w:val="00CC1CEC"/>
    <w:rsid w:val="00CC3F74"/>
    <w:rsid w:val="00CD5794"/>
    <w:rsid w:val="00D178A1"/>
    <w:rsid w:val="00D2097A"/>
    <w:rsid w:val="00D22C96"/>
    <w:rsid w:val="00D3337A"/>
    <w:rsid w:val="00D40D56"/>
    <w:rsid w:val="00D50C1A"/>
    <w:rsid w:val="00D633C0"/>
    <w:rsid w:val="00D72AD0"/>
    <w:rsid w:val="00D7417D"/>
    <w:rsid w:val="00D92928"/>
    <w:rsid w:val="00D93F0D"/>
    <w:rsid w:val="00D94816"/>
    <w:rsid w:val="00DB17DC"/>
    <w:rsid w:val="00DC3398"/>
    <w:rsid w:val="00DE5051"/>
    <w:rsid w:val="00E36494"/>
    <w:rsid w:val="00E439F4"/>
    <w:rsid w:val="00E5545F"/>
    <w:rsid w:val="00EC0E8E"/>
    <w:rsid w:val="00ED0A18"/>
    <w:rsid w:val="00EE28D8"/>
    <w:rsid w:val="00EF5323"/>
    <w:rsid w:val="00F03E7A"/>
    <w:rsid w:val="00F11F20"/>
    <w:rsid w:val="00F370CA"/>
    <w:rsid w:val="00F445AB"/>
    <w:rsid w:val="00F52DB6"/>
    <w:rsid w:val="00F55313"/>
    <w:rsid w:val="00F55382"/>
    <w:rsid w:val="00F55F1C"/>
    <w:rsid w:val="00F56B55"/>
    <w:rsid w:val="00F63673"/>
    <w:rsid w:val="00F80E56"/>
    <w:rsid w:val="00FA03EC"/>
    <w:rsid w:val="00FA3B70"/>
    <w:rsid w:val="00FD5940"/>
    <w:rsid w:val="00FF2187"/>
    <w:rsid w:val="00FF3927"/>
    <w:rsid w:val="00FF7C41"/>
    <w:rsid w:val="018B4FC6"/>
    <w:rsid w:val="02910BED"/>
    <w:rsid w:val="038D0B51"/>
    <w:rsid w:val="0508676F"/>
    <w:rsid w:val="080226CF"/>
    <w:rsid w:val="082576EA"/>
    <w:rsid w:val="087A7F80"/>
    <w:rsid w:val="093730A3"/>
    <w:rsid w:val="0A566EDC"/>
    <w:rsid w:val="0A943C9A"/>
    <w:rsid w:val="0B51009E"/>
    <w:rsid w:val="0C046E0A"/>
    <w:rsid w:val="0D9B46EB"/>
    <w:rsid w:val="0E78122D"/>
    <w:rsid w:val="0E922FFE"/>
    <w:rsid w:val="0EAF7B72"/>
    <w:rsid w:val="0EC41000"/>
    <w:rsid w:val="102D0A48"/>
    <w:rsid w:val="109063E7"/>
    <w:rsid w:val="11A2602B"/>
    <w:rsid w:val="133D2097"/>
    <w:rsid w:val="159B0DCA"/>
    <w:rsid w:val="16126201"/>
    <w:rsid w:val="161706CC"/>
    <w:rsid w:val="163B01E6"/>
    <w:rsid w:val="188F3AA2"/>
    <w:rsid w:val="1AF63167"/>
    <w:rsid w:val="1D441B15"/>
    <w:rsid w:val="1D544C5D"/>
    <w:rsid w:val="1F9C7881"/>
    <w:rsid w:val="21CD5622"/>
    <w:rsid w:val="22764867"/>
    <w:rsid w:val="24DC1285"/>
    <w:rsid w:val="27493F03"/>
    <w:rsid w:val="2CA91A88"/>
    <w:rsid w:val="2D0211E6"/>
    <w:rsid w:val="2D2B430C"/>
    <w:rsid w:val="2DE8371B"/>
    <w:rsid w:val="2E2E0DC2"/>
    <w:rsid w:val="2FD36C4E"/>
    <w:rsid w:val="2FF6314E"/>
    <w:rsid w:val="30E852C9"/>
    <w:rsid w:val="355023B2"/>
    <w:rsid w:val="35F4141C"/>
    <w:rsid w:val="35F54877"/>
    <w:rsid w:val="36961992"/>
    <w:rsid w:val="3B394586"/>
    <w:rsid w:val="3BEF52F1"/>
    <w:rsid w:val="3ED208AC"/>
    <w:rsid w:val="4082159F"/>
    <w:rsid w:val="415641E3"/>
    <w:rsid w:val="442E7615"/>
    <w:rsid w:val="44D15E2F"/>
    <w:rsid w:val="479E5773"/>
    <w:rsid w:val="47B94912"/>
    <w:rsid w:val="48220665"/>
    <w:rsid w:val="49504801"/>
    <w:rsid w:val="4B0D3F5D"/>
    <w:rsid w:val="4BD26CFD"/>
    <w:rsid w:val="4BFB5824"/>
    <w:rsid w:val="4C261B7A"/>
    <w:rsid w:val="4E831E87"/>
    <w:rsid w:val="516A0991"/>
    <w:rsid w:val="56153049"/>
    <w:rsid w:val="56BF228A"/>
    <w:rsid w:val="57785D46"/>
    <w:rsid w:val="57F46EAA"/>
    <w:rsid w:val="59AA6D20"/>
    <w:rsid w:val="5A7E3322"/>
    <w:rsid w:val="5AF70441"/>
    <w:rsid w:val="5C1E0BBE"/>
    <w:rsid w:val="63B41490"/>
    <w:rsid w:val="64412E19"/>
    <w:rsid w:val="64D23565"/>
    <w:rsid w:val="653D41DC"/>
    <w:rsid w:val="65480B54"/>
    <w:rsid w:val="65675F1A"/>
    <w:rsid w:val="678462FD"/>
    <w:rsid w:val="6BBC7771"/>
    <w:rsid w:val="6C0F0796"/>
    <w:rsid w:val="6C1D301D"/>
    <w:rsid w:val="709166DA"/>
    <w:rsid w:val="70FC0CAD"/>
    <w:rsid w:val="722D4E44"/>
    <w:rsid w:val="727179AF"/>
    <w:rsid w:val="73CD613A"/>
    <w:rsid w:val="73E24036"/>
    <w:rsid w:val="747861AD"/>
    <w:rsid w:val="74A749F0"/>
    <w:rsid w:val="75D165AD"/>
    <w:rsid w:val="78697C95"/>
    <w:rsid w:val="799E4DAD"/>
    <w:rsid w:val="7AB51BC6"/>
    <w:rsid w:val="7B685E8E"/>
    <w:rsid w:val="7D193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line="360" w:lineRule="auto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Char"/>
    <w:basedOn w:val="10"/>
    <w:link w:val="3"/>
    <w:qFormat/>
    <w:uiPriority w:val="0"/>
    <w:rPr>
      <w:kern w:val="2"/>
      <w:sz w:val="18"/>
      <w:szCs w:val="18"/>
    </w:rPr>
  </w:style>
  <w:style w:type="character" w:customStyle="1" w:styleId="12">
    <w:name w:val="标题 Char"/>
    <w:basedOn w:val="10"/>
    <w:link w:val="7"/>
    <w:qFormat/>
    <w:uiPriority w:val="0"/>
    <w:rPr>
      <w:rFonts w:ascii="Cambria" w:hAnsi="Cambria"/>
      <w:b/>
      <w:bCs/>
      <w:kern w:val="2"/>
      <w:sz w:val="32"/>
      <w:szCs w:val="32"/>
    </w:rPr>
  </w:style>
  <w:style w:type="character" w:customStyle="1" w:styleId="13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227</Words>
  <Characters>1297</Characters>
  <Lines>10</Lines>
  <Paragraphs>3</Paragraphs>
  <TotalTime>9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2015-11-02T12:28:00Z</dcterms:created>
  <dc:creator>雨林木风</dc:creator>
  <cp:lastModifiedBy>丁欢</cp:lastModifiedBy>
  <cp:lastPrinted>2019-12-18T00:26:00Z</cp:lastPrinted>
  <dcterms:modified xsi:type="dcterms:W3CDTF">2019-12-18T09:43:11Z</dcterms:modified>
  <dc:title>教学设计方案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RubyTemplateID" linkTarget="0">
    <vt:lpwstr>6</vt:lpwstr>
  </property>
</Properties>
</file>