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color w:val="000000"/>
          <w:sz w:val="30"/>
          <w:szCs w:val="30"/>
        </w:rPr>
      </w:pPr>
      <w:r>
        <w:rPr>
          <w:rFonts w:hint="eastAsia"/>
          <w:b/>
          <w:color w:val="000000"/>
          <w:sz w:val="30"/>
          <w:szCs w:val="30"/>
        </w:rPr>
        <w:t>溧城中心小学三年级语文期末考试试卷分析</w:t>
      </w:r>
    </w:p>
    <w:p>
      <w:pPr>
        <w:spacing w:line="440" w:lineRule="exact"/>
        <w:rPr>
          <w:color w:val="000000"/>
          <w:sz w:val="24"/>
        </w:rPr>
      </w:pPr>
      <w:r>
        <w:rPr>
          <w:rFonts w:hint="eastAsia"/>
          <w:b/>
          <w:color w:val="000000"/>
          <w:sz w:val="30"/>
          <w:szCs w:val="30"/>
        </w:rPr>
        <w:t xml:space="preserve">                                              </w:t>
      </w:r>
      <w:r>
        <w:rPr>
          <w:rFonts w:hint="eastAsia"/>
          <w:color w:val="000000"/>
          <w:sz w:val="24"/>
        </w:rPr>
        <w:t>2019.6</w:t>
      </w:r>
    </w:p>
    <w:p>
      <w:pPr>
        <w:spacing w:line="460" w:lineRule="exact"/>
        <w:ind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一、学生考试情况分析</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本次期末检测全校三年级共有273人参加考试，总分 23089分 ，平均分84.58分，及格率为98.17%，优秀率为61.54 %。三年级语文试卷试题变得更灵活了，更务实了。</w:t>
      </w:r>
    </w:p>
    <w:p>
      <w:pPr>
        <w:spacing w:line="460" w:lineRule="exact"/>
        <w:ind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二、试题结构特点</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试卷共分四大部分：基础知识、积累运用、阅读感悟、习作表达。</w:t>
      </w:r>
    </w:p>
    <w:p>
      <w:pPr>
        <w:spacing w:line="4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试题的命题是以新的课程标准和教材的要求为依据，注重考查学生的语文综合素养。试卷内容覆盖面广，题型多样，课内外兼顾。除了考察学生应该掌握的基础知识外，还增加了一些开放性、灵活性、实践性习题的考查。命题符合课标要求，注重了学生的基础和能力的考察，比如基础部分的生词和积累运用中成语的灵活运用。命题注重了课改的导向，难易程度较为适中，科学准确，测试题范围较广。各部分试题所占的比例恰当，安排合理。</w:t>
      </w:r>
    </w:p>
    <w:p>
      <w:pPr>
        <w:spacing w:line="460" w:lineRule="exact"/>
        <w:ind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三、学生答题情况</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1.答卷情况</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掌握较好的是基本知识题，“基础知识”中的词语虽以多种形式的题目出现，但学生的得分情况较好，除学困生外，基本上没有什么失分。句子练习中，部分学生不能正确区分“无论…都…”和“即使…也…”而导致扣分，比喻句很多学生不能展开合理想象，2分全扣。</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语言积累运用的内容都是来源课本，但许多题目又高于课本，需要学生在理解的基础上概括表达。由于平时训练较多，因此本题是整张试卷分率最高的。</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阅读，要求学生在对短文反复阅读的基础上，从字、词、句的准确理解，到对文章的感悟。这样的阅读题更进一步考察学生灵活运用语文知识的能力，分析的能力，判断的能力，同时也是为了进一步检验教师是否教给学生学习语文的能力和方法的重要标志。大部分学生都能认真阅读短文，联系上下文正确。 但部分学生由于审题不清，将反义词全部写成了近义词，导致6分全扣。少部分学生阅读理解和概括能力不强，概括自然段主要内容不全面，不简洁。</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作文写“我发现</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这一作文题来源课文单元作文，唤起学生对已有体验的记忆，重视学生个体的独特感受。因为作文平时有训练，所以大多数学生都能根据要求，把自己的发现写清楚。个别学生语言生动形象，发现的内容新奇有趣。但也有个别学生语言不流畅，书写潦草，发现的内容毫无意义。</w:t>
      </w:r>
    </w:p>
    <w:p>
      <w:pPr>
        <w:spacing w:line="460" w:lineRule="exact"/>
        <w:ind w:firstLine="562" w:firstLineChars="200"/>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四、考卷中发现的问题。</w:t>
      </w:r>
    </w:p>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纵观这次质量检测，可以看出还存在许多问题。</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1.答题习惯有待于加强。</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这次检测中就有部分同学存在审题不认真的现象，如明明要求写反义词变成了近义词。其次，在答题过程中，同学们的随意性比较大，尤其表现在阅读分析中。很多同学只是粗略地读过短文之后就盲目地答题，往往是雾里看花，不得要领。</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2.阅读能力有待继续提升。</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语文试卷中，对于积累阅读这部分，学生完成的情况不尽人意。课内知识相对较好，而课外知识及应用能力则不容乐观，学生明显的表现出课外阅读量少，积累匮乏，阅读能力较弱。出现这种情况的原因是：一、学生日常读书量还是少，一般的短文就无法读懂；二、积累不得法，学生经常有读书摘录的作业，但学生大都抱着完成任务的态度读读、抄抄了事，没有按类摘抄，记忆，这样的结果是即使见过，到用时就一片混乱，不能及时提取所需信息。对文章内容需要学生通过对文本的阅读后，在理解和感悟基础上，用不同的语言形式表达出来，很多学生无话可说，这说明学生基本的阅读能力还不具备。</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3.知识面过于狭窄，学习不够灵活。</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我们知道：语文学习的外延和生活的外延相等，不应把教科书视为唯一的课堂资源。因为平时的语文学习只局限于课本的讲解和学习，学生与外面世界接触得太少，因此知识面过于狭窄，另外对所学知识的表达比较机械，词语训练过的能读能默，而一旦超出这些范围就错误百出。归根结底就是我们学生、老师涉猎的语文学习范围不够广。</w:t>
      </w:r>
    </w:p>
    <w:p>
      <w:pPr>
        <w:spacing w:line="460" w:lineRule="exact"/>
        <w:ind w:firstLine="562" w:firstLineChars="200"/>
        <w:jc w:val="left"/>
        <w:rPr>
          <w:rFonts w:asciiTheme="minorEastAsia" w:hAnsiTheme="minorEastAsia" w:eastAsiaTheme="minorEastAsia"/>
          <w:b/>
          <w:bCs/>
          <w:sz w:val="28"/>
          <w:szCs w:val="28"/>
        </w:rPr>
      </w:pPr>
      <w:bookmarkStart w:id="0" w:name="_GoBack"/>
      <w:r>
        <w:rPr>
          <w:rFonts w:hint="eastAsia" w:asciiTheme="minorEastAsia" w:hAnsiTheme="minorEastAsia" w:eastAsiaTheme="minorEastAsia"/>
          <w:b/>
          <w:bCs/>
          <w:sz w:val="28"/>
          <w:szCs w:val="28"/>
          <w:lang w:val="en-US" w:eastAsia="zh-CN"/>
        </w:rPr>
        <w:t>五</w:t>
      </w:r>
      <w:r>
        <w:rPr>
          <w:rFonts w:hint="eastAsia" w:asciiTheme="minorEastAsia" w:hAnsiTheme="minorEastAsia" w:eastAsiaTheme="minorEastAsia"/>
          <w:b/>
          <w:bCs/>
          <w:sz w:val="28"/>
          <w:szCs w:val="28"/>
        </w:rPr>
        <w:t>、改进措施</w:t>
      </w:r>
    </w:p>
    <w:bookmarkEnd w:id="0"/>
    <w:p>
      <w:pPr>
        <w:spacing w:line="4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通过这次素质检测，看到了学生们的进步，也很好地反观了教师们的教学情况，有欣喜也有不足和遗憾。为进一步加强下一学段的教学，采取如下教学措施：</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进一步更新观念，改进教学行为。向课堂40分钟要质量，不断确立学生的主体意识，使学生积极参与教学活动，让学生成为学习的主人，主动获取知识，运用知识。重视“自主、合作、探究”学习方式在课堂上的具体落实，从而取得尽可能多的教学效果，向有效的课堂教学要质量。</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加强阅读能力的培养。要教给阅读方法，学会抓关键词句阅读，学会边读边想象画面、边读边思考、读后做批注、读后会质疑，学会提炼、归纳、概括，学会积累、运用、表达；要培养学生广泛的阅读兴趣和良好的学习习惯，经常给学生介绍好的阅读材料，扩大阅读面，增加阅读量，督促学生养成良好的读书习惯，切实把课外语文学习落到实处。</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加强学困生帮扶工作。对于学困生，教师要抓在平时，要常抓不懈，要对学困生的辅导有一个具体可行的计划，并能在日常繁忙的教学中挤出时间，加以实行。要针对他们的每一个进步予以表扬，提高他们学习的信心，让他们也能享受到成功的乐趣</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立足生活，体验感受，强调表达。在教学中，必须将阅读吸收与阅读表达紧密结合，让学生养成“不动笔墨不读书”的好习惯。写读书笔记，如佳句点评、读后感、内容简介、故事缩写、人物简评之类的短文，进行不同表达方式的训练，练就扎实的语言基本功，在自由阅读中扩大视野，增长见识，在读写互促中提高能力。教师要重视读写结合，在课堂上尽可能结合文本内容安排一些书恰当的小练笔，要让学生写自己的真情实感，对学生的写作过程与方法要给予适当的评价和指导，多鼓励学生阅读一些经典名作，积累词汇，丰富语感。</w:t>
      </w:r>
    </w:p>
    <w:p>
      <w:pPr>
        <w:spacing w:line="460" w:lineRule="exact"/>
        <w:ind w:firstLine="57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一个语文教师要承担的很多，我们所做的只是滴水之功，我们所做的还有很多，在要求学生的同时，我还感到自己必须善用时间，为自己充电，从而为学生当好引路人、铺路石。</w:t>
      </w:r>
    </w:p>
    <w:p>
      <w:pPr>
        <w:spacing w:line="460" w:lineRule="exact"/>
        <w:jc w:val="left"/>
        <w:rPr>
          <w:rFonts w:asciiTheme="minorEastAsia" w:hAnsiTheme="minorEastAsia" w:eastAsiaTheme="minorEastAsia"/>
          <w:sz w:val="28"/>
          <w:szCs w:val="28"/>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C15C9"/>
    <w:rsid w:val="009D12B2"/>
    <w:rsid w:val="00AA3479"/>
    <w:rsid w:val="00F641BA"/>
    <w:rsid w:val="227B761A"/>
    <w:rsid w:val="2C6C1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350</Words>
  <Characters>2000</Characters>
  <Lines>16</Lines>
  <Paragraphs>4</Paragraphs>
  <TotalTime>5</TotalTime>
  <ScaleCrop>false</ScaleCrop>
  <LinksUpToDate>false</LinksUpToDate>
  <CharactersWithSpaces>2346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2019-06-28T01:30:00Z</dcterms:created>
  <dc:creator>一方清空</dc:creator>
  <cp:lastModifiedBy>lysxycf</cp:lastModifiedBy>
  <dcterms:modified xsi:type="dcterms:W3CDTF">2019-07-23T07:41:15Z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