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41" w:rsidRDefault="008905E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宋体"/>
          <w:b/>
          <w:sz w:val="30"/>
          <w:szCs w:val="30"/>
        </w:rPr>
        <w:t>溧阳市汤桥小学五年级英语学业质量常规监测质量分析</w:t>
      </w:r>
    </w:p>
    <w:p w:rsidR="00E65B41" w:rsidRDefault="008905E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E65B41" w:rsidRDefault="008905EB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p w:rsidR="00E65B41" w:rsidRDefault="008905EB"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ascii="Times New Roman" w:hAnsi="宋体"/>
          <w:sz w:val="24"/>
          <w:szCs w:val="24"/>
          <w:u w:val="single"/>
        </w:rPr>
        <w:t xml:space="preserve">溧阳市汤桥小学　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宋体"/>
          <w:sz w:val="24"/>
          <w:szCs w:val="24"/>
          <w:u w:val="single"/>
        </w:rPr>
        <w:t xml:space="preserve">　</w:t>
      </w:r>
      <w:r>
        <w:rPr>
          <w:rFonts w:ascii="Times New Roman" w:hAnsi="宋体"/>
          <w:sz w:val="24"/>
          <w:szCs w:val="24"/>
        </w:rPr>
        <w:t>抽测学科：</w:t>
      </w:r>
      <w:r>
        <w:rPr>
          <w:rFonts w:ascii="Times New Roman" w:hAnsi="宋体"/>
          <w:sz w:val="24"/>
          <w:szCs w:val="24"/>
          <w:u w:val="single"/>
        </w:rPr>
        <w:t xml:space="preserve">　英语　</w:t>
      </w:r>
      <w:r>
        <w:rPr>
          <w:rFonts w:ascii="Times New Roman" w:hAnsi="宋体"/>
          <w:sz w:val="24"/>
          <w:szCs w:val="24"/>
        </w:rPr>
        <w:t>抽测时间：</w:t>
      </w:r>
      <w:r>
        <w:rPr>
          <w:rFonts w:ascii="Times New Roman" w:hAnsi="Times New Roman"/>
          <w:sz w:val="24"/>
          <w:szCs w:val="24"/>
          <w:u w:val="single"/>
        </w:rPr>
        <w:t xml:space="preserve"> 2017.06 </w:t>
      </w:r>
    </w:p>
    <w:p w:rsidR="00E65B41" w:rsidRDefault="008905EB"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宋体"/>
          <w:sz w:val="24"/>
          <w:szCs w:val="24"/>
        </w:rPr>
        <w:t>抽测班级：</w:t>
      </w:r>
      <w:r>
        <w:rPr>
          <w:rFonts w:ascii="Times New Roman" w:hAnsi="宋体"/>
          <w:sz w:val="24"/>
          <w:szCs w:val="24"/>
          <w:u w:val="single"/>
        </w:rPr>
        <w:t xml:space="preserve">　五（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宋体"/>
          <w:sz w:val="24"/>
          <w:szCs w:val="24"/>
          <w:u w:val="single"/>
        </w:rPr>
        <w:t>）　班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宋体"/>
          <w:sz w:val="24"/>
          <w:szCs w:val="24"/>
          <w:u w:val="single"/>
        </w:rPr>
        <w:t xml:space="preserve">吴丽珍　　　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65B41" w:rsidRDefault="008905EB"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宋体"/>
          <w:sz w:val="24"/>
          <w:szCs w:val="24"/>
          <w:u w:val="single"/>
        </w:rPr>
        <w:t xml:space="preserve">　五（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宋体"/>
          <w:sz w:val="24"/>
          <w:szCs w:val="24"/>
          <w:u w:val="single"/>
        </w:rPr>
        <w:t>）　班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宋体"/>
          <w:sz w:val="24"/>
          <w:szCs w:val="24"/>
          <w:u w:val="single"/>
        </w:rPr>
        <w:t>刘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宋体"/>
          <w:sz w:val="24"/>
          <w:szCs w:val="24"/>
          <w:u w:val="single"/>
        </w:rPr>
        <w:t>萍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宋体"/>
          <w:sz w:val="24"/>
          <w:szCs w:val="24"/>
          <w:u w:val="single"/>
        </w:rPr>
        <w:t xml:space="preserve">　　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E65B41" w:rsidRDefault="00E65B41">
      <w:pPr>
        <w:pStyle w:val="1"/>
        <w:ind w:firstLineChars="0" w:firstLine="0"/>
        <w:rPr>
          <w:rFonts w:ascii="Times New Roman" w:hAnsi="Times New Roman"/>
          <w:sz w:val="30"/>
          <w:szCs w:val="30"/>
        </w:rPr>
      </w:pPr>
    </w:p>
    <w:p w:rsidR="00E65B41" w:rsidRDefault="008905EB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W w:w="9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1341"/>
        <w:gridCol w:w="1341"/>
        <w:gridCol w:w="1340"/>
        <w:gridCol w:w="1340"/>
        <w:gridCol w:w="1339"/>
        <w:gridCol w:w="1340"/>
      </w:tblGrid>
      <w:tr w:rsidR="00E65B41">
        <w:trPr>
          <w:trHeight w:val="679"/>
        </w:trPr>
        <w:tc>
          <w:tcPr>
            <w:tcW w:w="1379" w:type="dxa"/>
            <w:vMerge w:val="restart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2682" w:type="dxa"/>
            <w:gridSpan w:val="2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Part 1 Listening</w:t>
            </w:r>
          </w:p>
        </w:tc>
        <w:tc>
          <w:tcPr>
            <w:tcW w:w="2680" w:type="dxa"/>
            <w:gridSpan w:val="2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Part 2 Reading</w:t>
            </w:r>
          </w:p>
        </w:tc>
        <w:tc>
          <w:tcPr>
            <w:tcW w:w="2679" w:type="dxa"/>
            <w:gridSpan w:val="2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Part 3 Writing</w:t>
            </w:r>
          </w:p>
        </w:tc>
      </w:tr>
      <w:tr w:rsidR="00E65B41">
        <w:trPr>
          <w:trHeight w:val="591"/>
        </w:trPr>
        <w:tc>
          <w:tcPr>
            <w:tcW w:w="1379" w:type="dxa"/>
            <w:vMerge/>
            <w:vAlign w:val="center"/>
          </w:tcPr>
          <w:p w:rsidR="00E65B41" w:rsidRDefault="00E65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五（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pacing w:val="-18"/>
                <w:kern w:val="10"/>
                <w:sz w:val="15"/>
                <w:szCs w:val="15"/>
              </w:rPr>
            </w:pPr>
            <w:r>
              <w:rPr>
                <w:rFonts w:ascii="Times New Roman" w:hAnsi="宋体"/>
                <w:sz w:val="24"/>
                <w:szCs w:val="24"/>
              </w:rPr>
              <w:t>五（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五（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五（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33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五（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五（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E65B41">
        <w:trPr>
          <w:trHeight w:val="679"/>
        </w:trPr>
        <w:tc>
          <w:tcPr>
            <w:tcW w:w="137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666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684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925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950</w:t>
            </w:r>
          </w:p>
        </w:tc>
        <w:tc>
          <w:tcPr>
            <w:tcW w:w="133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444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456</w:t>
            </w:r>
          </w:p>
        </w:tc>
      </w:tr>
      <w:tr w:rsidR="00E65B41">
        <w:trPr>
          <w:trHeight w:val="713"/>
        </w:trPr>
        <w:tc>
          <w:tcPr>
            <w:tcW w:w="137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593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604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808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800</w:t>
            </w:r>
          </w:p>
        </w:tc>
        <w:tc>
          <w:tcPr>
            <w:tcW w:w="133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368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375</w:t>
            </w:r>
          </w:p>
        </w:tc>
      </w:tr>
      <w:tr w:rsidR="00E65B41">
        <w:trPr>
          <w:trHeight w:val="724"/>
        </w:trPr>
        <w:tc>
          <w:tcPr>
            <w:tcW w:w="137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89.0%</w:t>
            </w:r>
          </w:p>
        </w:tc>
        <w:tc>
          <w:tcPr>
            <w:tcW w:w="1341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88.3%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87.2%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84.2%</w:t>
            </w:r>
          </w:p>
        </w:tc>
        <w:tc>
          <w:tcPr>
            <w:tcW w:w="1339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82.8%</w:t>
            </w:r>
          </w:p>
        </w:tc>
        <w:tc>
          <w:tcPr>
            <w:tcW w:w="1340" w:type="dxa"/>
            <w:vAlign w:val="center"/>
          </w:tcPr>
          <w:p w:rsidR="00E65B41" w:rsidRDefault="008905E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82.2%</w:t>
            </w:r>
          </w:p>
        </w:tc>
      </w:tr>
    </w:tbl>
    <w:p w:rsidR="00E65B41" w:rsidRDefault="00E65B41">
      <w:pPr>
        <w:pStyle w:val="1"/>
        <w:ind w:firstLineChars="0"/>
        <w:rPr>
          <w:rFonts w:ascii="Times New Roman" w:hAnsi="Times New Roman"/>
          <w:sz w:val="30"/>
          <w:szCs w:val="30"/>
        </w:rPr>
      </w:pPr>
    </w:p>
    <w:p w:rsidR="00E65B41" w:rsidRDefault="008905EB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E65B41">
        <w:tc>
          <w:tcPr>
            <w:tcW w:w="9286" w:type="dxa"/>
          </w:tcPr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例举学生的典型错误，并分析错误原因：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一、听力部分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听力测试旨在考查学生听音、辨音及听力理解和快速反应能力。失分的主要原因是个别学生没听懂题意，短时间内获取信息的能力弱。</w:t>
            </w:r>
          </w:p>
          <w:p w:rsidR="00E65B41" w:rsidRDefault="008905EB" w:rsidP="007C707E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例如：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．听力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题：听力内容：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A: Mum, I’m hungry. Can I eat dinner now?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B: Yes, but you should clean your desk first. Oh, look, your hands are dirty. Go and clean your hands before eating, Sam.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Q: What should Sam do first before dinner?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lastRenderedPageBreak/>
              <w:t>学生在听力过程中对问句中出现的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“Go and clean your hands before eating, Sam.”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Can I eat dinner now? Yes, but you should clean your desk</w:t>
            </w:r>
            <w:r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 xml:space="preserve"> first.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在时间上到底应该先做哪件事情进行了混淆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完成的先后顺序应该是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First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擦桌子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second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洗手。由此可见学生在听对话时还停留在逐字逐句的翻译，这样一来对段落的整体意义上的把握就会产生偏差。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2.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听力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题：听力内容：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A: What’s wrong, Peter?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B: I feel tired.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A: Do you watch a lot of TV every night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？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B: Yes, I do. I know I should not watch too much TV.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A: You’re right. We should go to bed before nine.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left="1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Q: Why does Peter feel so tired?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left="10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对于五年级的孩子在书本上接触到的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little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一词只有小的意思。而答案中的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watch a little TV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意指看一点电视。所以一部分学生的错误原因是不理解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a little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的意思。也有一部分学生没有比对这两个短语的不同，更没有深入思考对话中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We should go to bed before nine.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的深层意义，也可以看出学生提取、分析素材信息的角度太单一。选择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C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选项的同学压根没能好好的专注到听力材料上，因为听力材料从头至尾都未提及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 go home early.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．听力二第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题：</w:t>
            </w:r>
            <w:r>
              <w:rPr>
                <w:rFonts w:ascii="Times New Roman" w:hAnsi="Times New Roman"/>
                <w:sz w:val="24"/>
                <w:szCs w:val="24"/>
              </w:rPr>
              <w:t>Question: what is the weather going to be ?</w:t>
            </w:r>
            <w:r>
              <w:rPr>
                <w:rFonts w:ascii="Times New Roman" w:hAnsi="宋体"/>
                <w:sz w:val="24"/>
                <w:szCs w:val="24"/>
              </w:rPr>
              <w:t>问的是</w:t>
            </w:r>
            <w:r>
              <w:rPr>
                <w:rFonts w:ascii="Times New Roman" w:hAnsi="Times New Roman"/>
                <w:sz w:val="24"/>
                <w:szCs w:val="24"/>
              </w:rPr>
              <w:t>“going to be”</w:t>
            </w:r>
            <w:r>
              <w:rPr>
                <w:rFonts w:ascii="Times New Roman" w:hAnsi="宋体"/>
                <w:sz w:val="24"/>
                <w:szCs w:val="24"/>
              </w:rPr>
              <w:t>，对话里面说到</w:t>
            </w:r>
            <w:r>
              <w:rPr>
                <w:rFonts w:ascii="Times New Roman" w:hAnsi="Times New Roman"/>
                <w:sz w:val="24"/>
                <w:szCs w:val="24"/>
              </w:rPr>
              <w:t>“It was sunny in the morning but now it is so windy and cloudy. ”</w:t>
            </w:r>
            <w:r>
              <w:rPr>
                <w:rFonts w:ascii="Times New Roman" w:hAnsi="宋体"/>
                <w:sz w:val="24"/>
                <w:szCs w:val="24"/>
              </w:rPr>
              <w:t>中间用的是过去式和一般现在时，学生可能被混淆，要得知将来的天气应该选择与将来最近时间段的，而不是过早的天气。听力的时候时间本来就紧张，学生来不及认真思考，而且这个题目要稍微转一个小弯，所以平时我们交流日常交际用语，问答的时候也可以运用多种问答，而不是每次都死板的直接问</w:t>
            </w:r>
            <w:r>
              <w:rPr>
                <w:rFonts w:ascii="Times New Roman" w:hAnsi="Times New Roman"/>
                <w:sz w:val="24"/>
                <w:szCs w:val="24"/>
              </w:rPr>
              <w:t>“What’s the weather like today</w:t>
            </w:r>
            <w:r>
              <w:rPr>
                <w:rFonts w:ascii="Times New Roman" w:hAnsi="宋体"/>
                <w:sz w:val="24"/>
                <w:szCs w:val="24"/>
              </w:rPr>
              <w:t>？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．听力三排序的最后两张图片有部分人顺序弄错，正确答案是先说到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“I can see much black smoke.”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后说到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“Yes, some other factories pour dirty water into the rivers. They make the rivers dirty, too.”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可是有些学生可能没有听到开始的那句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“black smoke”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，而是先听到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“factory”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，误以为有河流的那张图片后面的房子是工厂。如果同学们在之前已经把图片看透彻了，发现了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“black smoke”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“river”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，那再去听听力就会容易很多了。</w:t>
            </w:r>
          </w:p>
          <w:p w:rsidR="00E65B41" w:rsidRPr="0093324B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3324B">
              <w:rPr>
                <w:rFonts w:ascii="Times New Roman" w:hAnsi="宋体"/>
                <w:kern w:val="0"/>
                <w:sz w:val="24"/>
                <w:szCs w:val="24"/>
              </w:rPr>
              <w:t>二、</w:t>
            </w:r>
            <w:r w:rsidRPr="0093324B">
              <w:rPr>
                <w:rFonts w:ascii="Times New Roman" w:hAnsi="宋体" w:hint="eastAsia"/>
                <w:kern w:val="0"/>
                <w:sz w:val="24"/>
                <w:szCs w:val="24"/>
              </w:rPr>
              <w:t>阅读</w:t>
            </w:r>
            <w:r w:rsidRPr="0093324B">
              <w:rPr>
                <w:rFonts w:ascii="Times New Roman" w:hAnsi="宋体"/>
                <w:kern w:val="0"/>
                <w:sz w:val="24"/>
                <w:szCs w:val="24"/>
              </w:rPr>
              <w:t>部分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阅读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部分主要考查学生的阅读能力，其中涉及词、句的正确运用能力的考查。失分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lastRenderedPageBreak/>
              <w:t>的主要原因是有些学生没有根据上下文把文章看透理解透，而是看到答案附近的某个混淆答案的提示就直接做出了错误的选择。</w:t>
            </w:r>
          </w:p>
          <w:p w:rsidR="0093324B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阅读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：根据短文内容，将图片排序，完成情况较好，只有个别同学看错图片导致错误。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阅读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B: 1. B1</w:t>
            </w:r>
            <w:r w:rsidR="0093324B"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What does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Brown see in the sand?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选择错误的同学问题出在没有好的阅读习惯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其实原文第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节第三句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She sees a little bottle in the sand.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就给出了答案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部分学生可能受第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节第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句干扰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A little man comes out.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导致了选择错误。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="0093324B">
              <w:rPr>
                <w:rFonts w:ascii="Times New Roman" w:hAnsi="宋体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B3</w:t>
            </w:r>
            <w:r w:rsidR="0093324B"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Who eats the big dish of beef and chicken?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同第一题一样选择错误的同学问题还出在没有好的阅读习惯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不能通篇把握。很多同学受原文第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节第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句：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She sees a big dish of beef chicken and drink.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的干扰，觉得这个妇人饿了，小矮人给了她这些吃的，那顺理成章就应该选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B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选项，然而这里其实是个陷阱，随着文章进一步推进我们会发现第四小节有这样一句话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  The dog eats the dinner.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如果关注并整体把握这篇文章内容的同学就能做出正确的选择。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Why is good health not too big, not too expensive?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这道题是考查学生对问题的字面的理解和表达观点的能力的主观题。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“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健康是生命的根本，它不大，也不需要用钱买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是命题者的标准答案，全扣的回答是完全不理解问句意思，答非所问了。部分学生缺乏再深度思考的耐心和能力，一遇到生词就畏难了。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阅读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C:  1. C4</w:t>
            </w:r>
            <w:r w:rsidR="0093324B"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They are ______ playing happily with the goats.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本题前一句提到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Two little lambs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小羊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are running after some goats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山羊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绝大部分学生是能够理解这句话的意思的。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“They are______playing happily with the goats. ”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的难点是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they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指代的什么和有没有看完整整句话，尤其是最后一个短语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with the goats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both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和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all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的区别是主语个数的不同，这题既考查学生是否真正掌握意思相近单词的实际用法，更是考查学生能否联系上下文，完整了解每句话的能力。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C5</w:t>
            </w:r>
            <w:r w:rsidR="0093324B">
              <w:rPr>
                <w:rFonts w:ascii="Times New Roman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Some chickens are standing ______ them. 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这道题靠的是介词的用法。由于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up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at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around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在本教材中使用频率不高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尤其是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around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这个单词仅仅出现在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show…around…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中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学生比较熟悉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stand up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这个短语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绝大部分学生不清楚单词本身的含义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因此在选择时造成理解性错误。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三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书面表达部分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  <w:r w:rsidR="00611375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E65B41" w:rsidRDefault="008905EB" w:rsidP="007C707E">
            <w:pPr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作文满分是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分，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>内容是“</w:t>
            </w:r>
            <w:r w:rsidR="00611375">
              <w:rPr>
                <w:rFonts w:ascii="Times New Roman" w:hAnsi="宋体"/>
                <w:kern w:val="0"/>
                <w:sz w:val="24"/>
                <w:szCs w:val="24"/>
              </w:rPr>
              <w:t>介绍一个节日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>”。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我们学校有一份优秀试卷，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11.5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分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>，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lastRenderedPageBreak/>
              <w:t>还没有满分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。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</w:rPr>
              <w:t>大多数作文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得到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分左右，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  <w:lang w:val="zh-CN"/>
              </w:rPr>
              <w:t>这些作文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虽然没有过多的错误，但是所写的都是课文中的原句，没有自己的想法与特色。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要做好书面表达题，一要有语言积累，二要有语言输出能力。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针对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这两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点，以后要利用每日秀等形式鼓励孩子们多说多写，</w:t>
            </w:r>
            <w:r>
              <w:rPr>
                <w:rFonts w:ascii="Times New Roman" w:hAnsi="宋体"/>
                <w:sz w:val="24"/>
                <w:szCs w:val="24"/>
              </w:rPr>
              <w:t>用不同的句式表达，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克服</w:t>
            </w:r>
            <w:r w:rsidR="00611375">
              <w:rPr>
                <w:rFonts w:ascii="Times New Roman" w:hAnsi="宋体" w:hint="eastAsia"/>
                <w:kern w:val="0"/>
                <w:sz w:val="24"/>
                <w:szCs w:val="24"/>
                <w:lang w:val="zh-CN"/>
              </w:rPr>
              <w:t>怕写的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心理。</w:t>
            </w:r>
          </w:p>
        </w:tc>
      </w:tr>
    </w:tbl>
    <w:p w:rsidR="00E65B41" w:rsidRDefault="00E65B41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E65B41" w:rsidRDefault="008905EB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E65B41">
        <w:tc>
          <w:tcPr>
            <w:tcW w:w="9286" w:type="dxa"/>
          </w:tcPr>
          <w:p w:rsidR="00E65B41" w:rsidRDefault="008905EB" w:rsidP="007C707E">
            <w:pPr>
              <w:spacing w:line="48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sz w:val="24"/>
                <w:szCs w:val="24"/>
              </w:rPr>
              <w:t>从本次抽考成绩而言，我校五年级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个班成绩相对来说较为理想。这于我校的教学习惯和教育理念息息相关。</w:t>
            </w:r>
          </w:p>
          <w:p w:rsidR="00E65B41" w:rsidRDefault="008905EB" w:rsidP="007C707E"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微软雅黑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Times New Roman" w:hAnsi="宋体" w:hint="eastAsia"/>
                <w:kern w:val="0"/>
                <w:sz w:val="24"/>
                <w:szCs w:val="24"/>
                <w:lang w:val="zh-CN"/>
              </w:rPr>
              <w:t>．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研读新课标，扎实英语学习习惯。教师在认真研读英语新课程标准的基础上，按学年教学目标认真完成教学任务，指导学生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把握好课堂四十分钟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，培养听说读写的习惯。</w:t>
            </w:r>
          </w:p>
          <w:p w:rsidR="00E65B41" w:rsidRDefault="008905EB" w:rsidP="007C707E">
            <w:pPr>
              <w:spacing w:line="480" w:lineRule="exact"/>
              <w:ind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 w:hint="eastAsia"/>
                <w:sz w:val="24"/>
                <w:szCs w:val="24"/>
              </w:rPr>
              <w:t>．</w:t>
            </w:r>
            <w:r>
              <w:rPr>
                <w:rFonts w:ascii="Times New Roman" w:hAnsi="宋体"/>
                <w:sz w:val="24"/>
                <w:szCs w:val="24"/>
              </w:rPr>
              <w:t>我们学校很重视教师的培训学习工作，经常帮教师报名参加省市级的各种英语培训学习。通过培训，我们学习了名师们好的教学方法，改善了自己教学中某些不足之处。在把好的教学经验带到我们学校我们自己教室的时候，我们不会死板硬套，而是结合本班学生的实际情况，选择适合他们的方法，让他们在宽松快乐的课堂中学习更多的知识。</w:t>
            </w:r>
          </w:p>
          <w:p w:rsidR="00E65B41" w:rsidRDefault="008905EB" w:rsidP="007C707E">
            <w:pPr>
              <w:spacing w:line="480" w:lineRule="exact"/>
              <w:ind w:firstLine="480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宋体"/>
                <w:sz w:val="24"/>
                <w:szCs w:val="24"/>
              </w:rPr>
              <w:t>当然，我们还有很多不足的地方，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通过本次抽测，学生在听力部分，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阅读和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作文版块丢分较多，反应出了教学过程和练习指导中还存在一些问题，后续教师也将在日常教学中针对本次抽测中反映出来的问题，紧扣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“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听与写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”</w:t>
            </w:r>
            <w:r>
              <w:rPr>
                <w:rFonts w:ascii="Times New Roman" w:hAnsi="宋体"/>
                <w:kern w:val="0"/>
                <w:sz w:val="24"/>
                <w:szCs w:val="24"/>
                <w:lang w:val="zh-CN"/>
              </w:rPr>
              <w:t>，适时调整教学策略。</w:t>
            </w:r>
          </w:p>
          <w:p w:rsidR="00CB1F2F" w:rsidRPr="00CB1F2F" w:rsidRDefault="00CB1F2F" w:rsidP="007C707E">
            <w:pPr>
              <w:pStyle w:val="a5"/>
              <w:shd w:val="clear" w:color="auto" w:fill="FFFFFF"/>
              <w:spacing w:before="0" w:beforeAutospacing="0" w:after="0" w:afterAutospacing="0" w:line="480" w:lineRule="exact"/>
              <w:ind w:firstLine="480"/>
              <w:rPr>
                <w:rFonts w:ascii="Arial" w:hAnsi="Arial" w:cs="Arial"/>
                <w:sz w:val="21"/>
                <w:szCs w:val="21"/>
              </w:rPr>
            </w:pPr>
            <w:r w:rsidRPr="00CB1F2F">
              <w:rPr>
                <w:rFonts w:ascii="楷体_GB2312" w:eastAsia="楷体_GB2312" w:hAnsi="Arial" w:cs="Arial" w:hint="eastAsia"/>
              </w:rPr>
              <w:t>1.学生的听辨能力还有待提高。这和教师平时的听力训练有关系，教师平时的课堂上都是一问一答的方式，学生回答不出时，总会叫另一个学生替代。所以学生对题目有依赖性，再加上学生平时的训练时心情比较放松，有时学生听不懂，教师会及时地再说一遍，给学生养成了惰性，缺乏标准性的训练。同时，做听力题目时，可以鼓励学生圈出关键词，或者摘录有用的单词。</w:t>
            </w:r>
          </w:p>
          <w:p w:rsidR="00E65B41" w:rsidRPr="00CB1F2F" w:rsidRDefault="00CB1F2F" w:rsidP="007C707E">
            <w:pPr>
              <w:pStyle w:val="a5"/>
              <w:shd w:val="clear" w:color="auto" w:fill="FFFFFF"/>
              <w:spacing w:before="0" w:beforeAutospacing="0" w:after="0" w:afterAutospacing="0" w:line="480" w:lineRule="exact"/>
              <w:ind w:firstLine="480"/>
              <w:rPr>
                <w:rFonts w:ascii="Arial" w:hAnsi="Arial" w:cs="Arial"/>
                <w:sz w:val="21"/>
                <w:szCs w:val="21"/>
              </w:rPr>
            </w:pPr>
            <w:r w:rsidRPr="00CB1F2F">
              <w:rPr>
                <w:rFonts w:ascii="楷体_GB2312" w:eastAsia="楷体_GB2312" w:hAnsi="Arial" w:cs="Arial" w:hint="eastAsia"/>
              </w:rPr>
              <w:t>2.</w:t>
            </w:r>
            <w:r w:rsidRPr="00CB1F2F">
              <w:rPr>
                <w:rStyle w:val="apple-converted-space"/>
                <w:rFonts w:ascii="Times New Roman" w:hAnsi="Times New Roman" w:cs="Times New Roman"/>
                <w:sz w:val="21"/>
                <w:szCs w:val="21"/>
              </w:rPr>
              <w:t> </w:t>
            </w:r>
            <w:r w:rsidRPr="00CB1F2F">
              <w:rPr>
                <w:rStyle w:val="apple-converted-space"/>
                <w:rFonts w:ascii="Times New Roman" w:hAnsi="Times New Roman" w:cs="Times New Roman" w:hint="eastAsia"/>
                <w:sz w:val="21"/>
                <w:szCs w:val="21"/>
              </w:rPr>
              <w:t>学生的</w:t>
            </w:r>
            <w:r w:rsidRPr="00CB1F2F">
              <w:rPr>
                <w:rFonts w:ascii="楷体_GB2312" w:eastAsia="楷体_GB2312" w:hAnsi="Arial" w:cs="Arial" w:hint="eastAsia"/>
              </w:rPr>
              <w:t>阅读理解能力有待加强。遇到不认识的单词，有些同学容易慌张，做题目时，没有看清楚就草率写答案。语言重在读中领悟，获取更多的积累，</w:t>
            </w:r>
            <w:r>
              <w:rPr>
                <w:rFonts w:ascii="楷体_GB2312" w:eastAsia="楷体_GB2312" w:hAnsi="Arial" w:cs="Arial" w:hint="eastAsia"/>
              </w:rPr>
              <w:t>老师要给与更多的方法，帮助学生更好地去理解整篇短文。</w:t>
            </w:r>
          </w:p>
        </w:tc>
      </w:tr>
    </w:tbl>
    <w:p w:rsidR="00E65B41" w:rsidRDefault="00E65B41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E65B41" w:rsidRDefault="008905EB">
      <w:pPr>
        <w:pStyle w:val="1"/>
        <w:spacing w:line="440" w:lineRule="exact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6"/>
      </w:tblGrid>
      <w:tr w:rsidR="00E65B41">
        <w:tc>
          <w:tcPr>
            <w:tcW w:w="9286" w:type="dxa"/>
          </w:tcPr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lastRenderedPageBreak/>
              <w:t>对命题的建议：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这次的抽测试卷依据《英语课程标准》的语言技能目标要求和《新英语课程标准》评价建议，使得命题能够充分体现标准倡导的课程理念，命题中既关注了基础知识和基本能力的考核，又关注了学生灵活理解、运用英语语言等综合素养的检测；既关注了书本知识和内容，又关注英语日常交流的语言能力。而且做到题量适中，题型多样，难易适度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宋体"/>
                <w:sz w:val="24"/>
                <w:szCs w:val="24"/>
              </w:rPr>
              <w:t>．考试命题内容可以以书本知识为主，适当拓展。在拓展过程中，将英语学习与生活息息相关的知识联系起来，而不是让学生默写几个超编的单词或句子，这样可以让学生学习的更灵活，学习的更丰富。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．试卷中也可以暗藏相互呼应的知识，让学生能够渐渐做到举一反三，而不是只会死搬硬套，要灵活运用所学知识。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宋体"/>
                <w:sz w:val="24"/>
                <w:szCs w:val="24"/>
              </w:rPr>
              <w:t>．试卷中也可以出现如有听、说、读、写、选择、画画、涂涂等，让学生在阅读题型后有一种耳目一新的感觉。这样可以吸引学生的注意力，启迪学生的智慧，引发其思考，也可以真正做到各门学科的整合。</w:t>
            </w:r>
          </w:p>
          <w:p w:rsidR="00E65B41" w:rsidRDefault="008905EB" w:rsidP="007C707E">
            <w:pPr>
              <w:spacing w:line="48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宋体"/>
                <w:sz w:val="24"/>
                <w:szCs w:val="24"/>
              </w:rPr>
              <w:t>．新教材从高年级开始每个单元都有各国各地的文化知识的渗透，试卷中也可以注重突出语言趣味和不同区域文化特色，生动渗透英语的文化意识。</w:t>
            </w:r>
          </w:p>
          <w:p w:rsidR="00E65B41" w:rsidRDefault="00E65B41">
            <w:pPr>
              <w:spacing w:line="440" w:lineRule="exact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B41" w:rsidRDefault="00E65B41">
      <w:pPr>
        <w:spacing w:line="440" w:lineRule="exact"/>
        <w:rPr>
          <w:rFonts w:ascii="Times New Roman" w:hAnsi="Times New Roman"/>
          <w:sz w:val="24"/>
          <w:szCs w:val="24"/>
        </w:rPr>
      </w:pPr>
    </w:p>
    <w:p w:rsidR="00E65B41" w:rsidRDefault="00E65B41">
      <w:pPr>
        <w:spacing w:line="440" w:lineRule="exact"/>
        <w:rPr>
          <w:rFonts w:ascii="Times New Roman" w:hAnsi="Times New Roman"/>
        </w:rPr>
      </w:pPr>
    </w:p>
    <w:sectPr w:rsidR="00E65B41" w:rsidSect="00E65B4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50" w:rsidRDefault="00ED3350" w:rsidP="00E65B41">
      <w:r>
        <w:separator/>
      </w:r>
    </w:p>
  </w:endnote>
  <w:endnote w:type="continuationSeparator" w:id="0">
    <w:p w:rsidR="00ED3350" w:rsidRDefault="00ED3350" w:rsidP="00E6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41" w:rsidRDefault="00BD7B9E">
    <w:pPr>
      <w:pStyle w:val="a3"/>
      <w:jc w:val="center"/>
    </w:pPr>
    <w:r w:rsidRPr="00BD7B9E">
      <w:fldChar w:fldCharType="begin"/>
    </w:r>
    <w:r w:rsidR="008905EB">
      <w:instrText xml:space="preserve"> PAGE   \* MERGEFORMAT </w:instrText>
    </w:r>
    <w:r w:rsidRPr="00BD7B9E">
      <w:fldChar w:fldCharType="separate"/>
    </w:r>
    <w:r w:rsidR="007C707E" w:rsidRPr="007C707E">
      <w:rPr>
        <w:noProof/>
        <w:lang w:val="zh-CN"/>
      </w:rPr>
      <w:t>5</w:t>
    </w:r>
    <w:r>
      <w:rPr>
        <w:lang w:val="zh-CN"/>
      </w:rPr>
      <w:fldChar w:fldCharType="end"/>
    </w:r>
  </w:p>
  <w:p w:rsidR="00E65B41" w:rsidRDefault="00E65B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50" w:rsidRDefault="00ED3350" w:rsidP="00E65B41">
      <w:r>
        <w:separator/>
      </w:r>
    </w:p>
  </w:footnote>
  <w:footnote w:type="continuationSeparator" w:id="0">
    <w:p w:rsidR="00ED3350" w:rsidRDefault="00ED3350" w:rsidP="00E65B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4D2498"/>
    <w:rsid w:val="00565930"/>
    <w:rsid w:val="00611375"/>
    <w:rsid w:val="007B40BE"/>
    <w:rsid w:val="007C707E"/>
    <w:rsid w:val="008905EB"/>
    <w:rsid w:val="0093324B"/>
    <w:rsid w:val="00BD7B9E"/>
    <w:rsid w:val="00CB1F2F"/>
    <w:rsid w:val="00E65B41"/>
    <w:rsid w:val="00E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B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6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E65B41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rsid w:val="00E65B41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CB1F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B1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674</Words>
  <Characters>3845</Characters>
  <Application>Microsoft Office Word</Application>
  <DocSecurity>0</DocSecurity>
  <Lines>32</Lines>
  <Paragraphs>9</Paragraphs>
  <ScaleCrop>false</ScaleCrop>
  <Company>微软中国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4</cp:revision>
  <dcterms:created xsi:type="dcterms:W3CDTF">2017-08-31T07:44:00Z</dcterms:created>
  <dcterms:modified xsi:type="dcterms:W3CDTF">2017-09-07T07:24:00Z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